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5F" w:rsidRPr="00A92DF5" w:rsidRDefault="0062235F" w:rsidP="0062235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92DF5">
        <w:rPr>
          <w:rFonts w:ascii="Times New Roman" w:hAnsi="Times New Roman"/>
          <w:sz w:val="24"/>
          <w:szCs w:val="24"/>
        </w:rPr>
        <w:t>ANEXO III</w:t>
      </w:r>
    </w:p>
    <w:tbl>
      <w:tblPr>
        <w:tblW w:w="547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6053"/>
        <w:gridCol w:w="706"/>
        <w:gridCol w:w="436"/>
        <w:gridCol w:w="449"/>
        <w:gridCol w:w="603"/>
        <w:gridCol w:w="491"/>
      </w:tblGrid>
      <w:tr w:rsidR="0062235F" w:rsidRPr="00B86520" w:rsidTr="0052082E">
        <w:trPr>
          <w:trHeight w:val="417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86520">
              <w:rPr>
                <w:rFonts w:ascii="Verdana" w:hAnsi="Verdana" w:cs="Arial"/>
                <w:b/>
                <w:bCs/>
                <w:sz w:val="24"/>
                <w:szCs w:val="24"/>
              </w:rPr>
              <w:t>CHECK LIST</w:t>
            </w:r>
          </w:p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86520">
              <w:rPr>
                <w:rFonts w:ascii="Verdana" w:hAnsi="Verdana" w:cs="Arial"/>
                <w:b/>
                <w:bCs/>
                <w:sz w:val="24"/>
                <w:szCs w:val="24"/>
              </w:rPr>
              <w:t>CELEBRAÇÃO DE CONVÊNIO DE SAÍDA COM CONSÓRCIO PÚBLICO</w:t>
            </w:r>
          </w:p>
        </w:tc>
      </w:tr>
      <w:tr w:rsidR="0062235F" w:rsidRPr="00B86520" w:rsidTr="0052082E">
        <w:trPr>
          <w:trHeight w:val="417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CONCEDENTE: 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Favor digitar a Razão Social do Órgão ou Entidade da Administração Pública Estadual responsável pelo repasse dos recursos"/>
                  <w:statusText w:type="text" w:val="Favor digitar a Razão Social do Órgão ou Entidade da Administração Pública Estadual responsável pelo repasse dos recursos"/>
                  <w:textInput/>
                </w:ffData>
              </w:fldChar>
            </w:r>
            <w:r w:rsidRPr="00B8652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/>
                <w:sz w:val="17"/>
                <w:szCs w:val="17"/>
              </w:rPr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B8652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62235F" w:rsidRPr="00B86520" w:rsidTr="0052082E">
        <w:trPr>
          <w:trHeight w:val="417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CONVENENTE: </w: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Favor digitar o Município que receberá recursos e executará o convênio."/>
                  <w:statusText w:type="text" w:val="Favor digitar o Município que receberá recursos e executará o convênio."/>
                  <w:textInput/>
                </w:ffData>
              </w:fldChar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separate"/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end"/>
            </w:r>
            <w:r w:rsidRPr="00B8652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62235F" w:rsidRPr="00B86520" w:rsidTr="0052082E">
        <w:trPr>
          <w:trHeight w:val="417"/>
          <w:jc w:val="center"/>
        </w:trPr>
        <w:tc>
          <w:tcPr>
            <w:tcW w:w="348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08080"/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PROPOSTA DE PLANO DE TRABALHO Nº:  </w: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Favor incluir o número da proposta de plano de trabalho gerado automaticamente pelo SIGCON-Saída após o cadastro pelo convenente interessado em celebrar o convênio."/>
                  <w:statusText w:type="text" w:val="Favor incluir o número da proposta de plano de trabalho gerado automaticamente pelo SIGCON-Saída após o cadastro pelo convenente interessa"/>
                  <w:textInput>
                    <w:type w:val="number"/>
                    <w:format w:val="0"/>
                  </w:textInput>
                </w:ffData>
              </w:fldChar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separate"/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end"/>
            </w:r>
            <w:r w:rsidRPr="00B86520">
              <w:rPr>
                <w:rFonts w:ascii="Verdana" w:hAnsi="Verdana"/>
                <w:sz w:val="16"/>
                <w:szCs w:val="16"/>
              </w:rPr>
              <w:t xml:space="preserve"> /</w: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Favor incluir o número da proposta de plano de trabalho gerado automaticamente pelo SIGCON-Saída após o cadastro pelo convenente interessado em celebrar o convênio."/>
                  <w:statusText w:type="text" w:val="Favor incluir o número da proposta de plano de trabalho gerado automaticamente pelo SIGCON-Saída após o cadastro pelo convenente interessa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separate"/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51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VALOR DO REPASSE: R$ </w: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Favor digitar o valor do repasse (incluindo indicação de emenda parlamentar e recursos do Tesouro Estadual). Não incluir contrapartida."/>
                  <w:statusText w:type="text" w:val="Favor digitar o valor do repasse (incluindo indicação de emenda parlamentar e recursos do Tesouro Estadual). Não incluir contrapartida. "/>
                  <w:textInput>
                    <w:type w:val="number"/>
                    <w:format w:val="0,00"/>
                  </w:textInput>
                </w:ffData>
              </w:fldChar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separate"/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end"/>
            </w:r>
            <w:r w:rsidRPr="00B8652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62235F" w:rsidRPr="00B86520" w:rsidTr="0052082E">
        <w:trPr>
          <w:trHeight w:val="417"/>
          <w:jc w:val="center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/>
                <w:b/>
                <w:bCs/>
                <w:sz w:val="17"/>
                <w:szCs w:val="17"/>
              </w:rPr>
              <w:t>ITEM</w:t>
            </w:r>
          </w:p>
        </w:tc>
        <w:tc>
          <w:tcPr>
            <w:tcW w:w="35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/>
                <w:b/>
                <w:bCs/>
                <w:sz w:val="17"/>
                <w:szCs w:val="17"/>
              </w:rPr>
              <w:t>RELAÇÃO DOS DOCUMENTOS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bCs/>
                <w:sz w:val="14"/>
                <w:szCs w:val="14"/>
              </w:rPr>
              <w:t>Sim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bCs/>
                <w:sz w:val="14"/>
                <w:szCs w:val="14"/>
              </w:rPr>
              <w:t>Não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bCs/>
                <w:sz w:val="14"/>
                <w:szCs w:val="14"/>
              </w:rPr>
              <w:t>Não se aplica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bCs/>
                <w:sz w:val="14"/>
                <w:szCs w:val="14"/>
              </w:rPr>
              <w:t>Obs.</w:t>
            </w:r>
          </w:p>
        </w:tc>
      </w:tr>
      <w:tr w:rsidR="0062235F" w:rsidRPr="00B86520" w:rsidTr="0052082E">
        <w:trPr>
          <w:trHeight w:val="318"/>
          <w:jc w:val="center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1</w:t>
            </w:r>
          </w:p>
        </w:tc>
        <w:tc>
          <w:tcPr>
            <w:tcW w:w="35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Proposta de plano de trabalho preenchida no SIGCON-SAÍDA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impressa e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representante legal do consórcio</w:t>
            </w:r>
            <w:r w:rsidRPr="00B86520">
              <w:rPr>
                <w:rFonts w:ascii="Verdana" w:hAnsi="Verdana"/>
                <w:b/>
                <w:sz w:val="14"/>
                <w:szCs w:val="14"/>
                <w:u w:val="single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</w:rPr>
              <w:t>(</w:t>
            </w:r>
            <w:hyperlink r:id="rId5" w:history="1">
              <w:r w:rsidRPr="00B86520">
                <w:rPr>
                  <w:rStyle w:val="Hyperlink"/>
                  <w:rFonts w:ascii="Verdana" w:hAnsi="Verdana"/>
                  <w:sz w:val="14"/>
                  <w:szCs w:val="14"/>
                </w:rPr>
                <w:t>http://saida.convenios.mg.gov.br</w:t>
              </w:r>
            </w:hyperlink>
            <w:r w:rsidRPr="00B86520">
              <w:rPr>
                <w:rFonts w:ascii="Verdana" w:hAnsi="Verdana"/>
                <w:sz w:val="14"/>
                <w:szCs w:val="14"/>
              </w:rPr>
              <w:t>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Obs.1</w:t>
            </w:r>
            <w:r w:rsidRPr="00B86520">
              <w:rPr>
                <w:rFonts w:ascii="Verdana" w:hAnsi="Verdana"/>
                <w:sz w:val="14"/>
                <w:szCs w:val="14"/>
              </w:rPr>
              <w:t>: No plano de aplicação da proposta, devem ser registrados:</w:t>
            </w:r>
          </w:p>
          <w:p w:rsidR="0062235F" w:rsidRPr="00E91054" w:rsidRDefault="0062235F" w:rsidP="0062235F">
            <w:pPr>
              <w:pStyle w:val="PargrafodaLista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ind w:left="0" w:firstLine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No caso de convênio de saída que envolva a </w:t>
            </w:r>
            <w:r w:rsidRPr="00E91054">
              <w:rPr>
                <w:rFonts w:ascii="Verdana" w:hAnsi="Verdana"/>
                <w:sz w:val="14"/>
                <w:szCs w:val="14"/>
                <w:u w:val="single"/>
              </w:rPr>
              <w:t>aquisição de bens permanentes</w:t>
            </w:r>
            <w:r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E91054">
              <w:rPr>
                <w:rFonts w:ascii="Verdana" w:hAnsi="Verdana"/>
                <w:sz w:val="14"/>
                <w:szCs w:val="14"/>
              </w:rPr>
              <w:t>todos os itens de materiais conforme planilha detalhada de itens e custos (S-</w:t>
            </w:r>
            <w:r>
              <w:rPr>
                <w:rFonts w:ascii="Verdana" w:hAnsi="Verdana"/>
                <w:sz w:val="14"/>
                <w:szCs w:val="14"/>
              </w:rPr>
              <w:t>10</w:t>
            </w:r>
            <w:r w:rsidRPr="00E91054">
              <w:rPr>
                <w:rFonts w:ascii="Verdana" w:hAnsi="Verdana"/>
                <w:sz w:val="14"/>
                <w:szCs w:val="14"/>
              </w:rPr>
              <w:t>, E-</w:t>
            </w:r>
            <w:r>
              <w:rPr>
                <w:rFonts w:ascii="Verdana" w:hAnsi="Verdana"/>
                <w:sz w:val="14"/>
                <w:szCs w:val="14"/>
              </w:rPr>
              <w:t>10</w:t>
            </w:r>
            <w:r w:rsidRPr="00E91054">
              <w:rPr>
                <w:rFonts w:ascii="Verdana" w:hAnsi="Verdana"/>
                <w:sz w:val="14"/>
                <w:szCs w:val="14"/>
              </w:rPr>
              <w:t xml:space="preserve"> ou A-</w:t>
            </w:r>
            <w:r>
              <w:rPr>
                <w:rFonts w:ascii="Verdana" w:hAnsi="Verdana"/>
                <w:sz w:val="14"/>
                <w:szCs w:val="14"/>
              </w:rPr>
              <w:t>10</w:t>
            </w:r>
            <w:r w:rsidRPr="00E91054">
              <w:rPr>
                <w:rFonts w:ascii="Verdana" w:hAnsi="Verdana"/>
                <w:sz w:val="14"/>
                <w:szCs w:val="14"/>
              </w:rPr>
              <w:t>);</w:t>
            </w:r>
          </w:p>
          <w:p w:rsidR="0062235F" w:rsidRDefault="0062235F" w:rsidP="0062235F">
            <w:pPr>
              <w:pStyle w:val="PargrafodaLista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ind w:left="0" w:firstLine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No caso de convênio de saída para </w:t>
            </w:r>
            <w:r w:rsidRPr="00A02994">
              <w:rPr>
                <w:rFonts w:ascii="Verdana" w:hAnsi="Verdana"/>
                <w:sz w:val="14"/>
                <w:szCs w:val="14"/>
                <w:u w:val="single"/>
              </w:rPr>
              <w:t>aquisição de bens,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 xml:space="preserve"> prestação de</w:t>
            </w:r>
            <w:r w:rsidRPr="00A02994">
              <w:rPr>
                <w:rFonts w:ascii="Verdana" w:hAnsi="Verdana"/>
                <w:sz w:val="14"/>
                <w:szCs w:val="14"/>
                <w:u w:val="single"/>
              </w:rPr>
              <w:t xml:space="preserve"> serviços ou 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 xml:space="preserve">realização de </w:t>
            </w:r>
            <w:r w:rsidRPr="00A02994">
              <w:rPr>
                <w:rFonts w:ascii="Verdana" w:hAnsi="Verdana"/>
                <w:sz w:val="14"/>
                <w:szCs w:val="14"/>
                <w:u w:val="single"/>
              </w:rPr>
              <w:t>evento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>,</w:t>
            </w:r>
            <w:r w:rsidRPr="00A02994">
              <w:rPr>
                <w:rFonts w:ascii="Verdana" w:hAnsi="Verdana"/>
                <w:sz w:val="14"/>
                <w:szCs w:val="14"/>
                <w:u w:val="single"/>
              </w:rPr>
              <w:t xml:space="preserve"> todos os itens</w:t>
            </w:r>
            <w:r w:rsidRPr="00362B0E">
              <w:rPr>
                <w:rFonts w:ascii="Verdana" w:hAnsi="Verdana"/>
                <w:sz w:val="14"/>
                <w:szCs w:val="14"/>
              </w:rPr>
              <w:t xml:space="preserve"> de materiais </w:t>
            </w:r>
            <w:r>
              <w:rPr>
                <w:rFonts w:ascii="Verdana" w:hAnsi="Verdana"/>
                <w:sz w:val="14"/>
                <w:szCs w:val="14"/>
              </w:rPr>
              <w:t xml:space="preserve">e serviços </w:t>
            </w:r>
            <w:r w:rsidRPr="00362B0E">
              <w:rPr>
                <w:rFonts w:ascii="Verdana" w:hAnsi="Verdana"/>
                <w:sz w:val="14"/>
                <w:szCs w:val="14"/>
              </w:rPr>
              <w:t>conforme planilha detalhada de itens</w:t>
            </w:r>
            <w:r>
              <w:rPr>
                <w:rFonts w:ascii="Verdana" w:hAnsi="Verdana"/>
                <w:sz w:val="14"/>
                <w:szCs w:val="14"/>
              </w:rPr>
              <w:t xml:space="preserve"> e custos </w:t>
            </w:r>
            <w:r w:rsidRPr="00E91054">
              <w:rPr>
                <w:rFonts w:ascii="Verdana" w:hAnsi="Verdana"/>
                <w:sz w:val="14"/>
                <w:szCs w:val="14"/>
              </w:rPr>
              <w:t>(S-</w:t>
            </w:r>
            <w:r>
              <w:rPr>
                <w:rFonts w:ascii="Verdana" w:hAnsi="Verdana"/>
                <w:sz w:val="14"/>
                <w:szCs w:val="14"/>
              </w:rPr>
              <w:t>10</w:t>
            </w:r>
            <w:r w:rsidRPr="00E91054">
              <w:rPr>
                <w:rFonts w:ascii="Verdana" w:hAnsi="Verdana"/>
                <w:sz w:val="14"/>
                <w:szCs w:val="14"/>
              </w:rPr>
              <w:t>, E-</w:t>
            </w:r>
            <w:r>
              <w:rPr>
                <w:rFonts w:ascii="Verdana" w:hAnsi="Verdana"/>
                <w:sz w:val="14"/>
                <w:szCs w:val="14"/>
              </w:rPr>
              <w:t>10</w:t>
            </w:r>
            <w:r w:rsidRPr="00E91054">
              <w:rPr>
                <w:rFonts w:ascii="Verdana" w:hAnsi="Verdana"/>
                <w:sz w:val="14"/>
                <w:szCs w:val="14"/>
              </w:rPr>
              <w:t xml:space="preserve"> ou A-</w:t>
            </w:r>
            <w:r>
              <w:rPr>
                <w:rFonts w:ascii="Verdana" w:hAnsi="Verdana"/>
                <w:sz w:val="14"/>
                <w:szCs w:val="14"/>
              </w:rPr>
              <w:t>10</w:t>
            </w:r>
            <w:r w:rsidRPr="00E91054">
              <w:rPr>
                <w:rFonts w:ascii="Verdana" w:hAnsi="Verdana"/>
                <w:sz w:val="14"/>
                <w:szCs w:val="14"/>
              </w:rPr>
              <w:t>)</w:t>
            </w:r>
            <w:r>
              <w:rPr>
                <w:rFonts w:ascii="Verdana" w:hAnsi="Verdana"/>
                <w:sz w:val="14"/>
                <w:szCs w:val="14"/>
              </w:rPr>
              <w:t xml:space="preserve">, sendo permitido o registro de 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>materiais de consumo</w:t>
            </w:r>
            <w:r>
              <w:rPr>
                <w:rFonts w:ascii="Verdana" w:hAnsi="Verdana"/>
                <w:sz w:val="14"/>
                <w:szCs w:val="14"/>
              </w:rPr>
              <w:t xml:space="preserve"> por</w:t>
            </w:r>
            <w:r w:rsidRPr="00362B0E">
              <w:rPr>
                <w:rFonts w:ascii="Verdana" w:hAnsi="Verdana"/>
                <w:sz w:val="14"/>
                <w:szCs w:val="14"/>
              </w:rPr>
              <w:t xml:space="preserve"> grupo de </w:t>
            </w:r>
            <w:proofErr w:type="gramStart"/>
            <w:r w:rsidRPr="00362B0E">
              <w:rPr>
                <w:rFonts w:ascii="Verdana" w:hAnsi="Verdana"/>
                <w:sz w:val="14"/>
                <w:szCs w:val="14"/>
              </w:rPr>
              <w:t>materiais</w:t>
            </w:r>
            <w:r w:rsidRPr="000F30DF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(</w:t>
            </w:r>
            <w:proofErr w:type="gramEnd"/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HYPERLINK "</w:instrText>
            </w:r>
            <w:r w:rsidRPr="000267A3">
              <w:rPr>
                <w:rFonts w:ascii="Verdana" w:hAnsi="Verdana"/>
                <w:sz w:val="14"/>
                <w:szCs w:val="14"/>
              </w:rPr>
              <w:instrText>https://www1.compras.mg.gov.br/catalogo/consultaGruposClasseMaterialOuServico.html#</w:instrText>
            </w:r>
            <w:r>
              <w:rPr>
                <w:rFonts w:ascii="Verdana" w:hAnsi="Verdana"/>
                <w:sz w:val="14"/>
                <w:szCs w:val="14"/>
              </w:rPr>
              <w:instrText xml:space="preserve">" 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2073B4">
              <w:rPr>
                <w:rStyle w:val="Hyperlink"/>
                <w:rFonts w:ascii="Verdana" w:hAnsi="Verdana"/>
                <w:sz w:val="14"/>
                <w:szCs w:val="14"/>
              </w:rPr>
              <w:t>https://www1.compras.mg.gov.br/catalogo/consultaGruposClasseMaterialOuServico.html#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  <w:r>
              <w:rPr>
                <w:rFonts w:ascii="Verdana" w:hAnsi="Verdana"/>
                <w:sz w:val="14"/>
                <w:szCs w:val="14"/>
              </w:rPr>
              <w:t>);</w:t>
            </w:r>
          </w:p>
          <w:p w:rsidR="0062235F" w:rsidRDefault="0062235F" w:rsidP="0062235F">
            <w:pPr>
              <w:pStyle w:val="PargrafodaLista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ind w:left="0" w:firstLine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No caso de convênio de saída para execução de </w:t>
            </w:r>
            <w:r w:rsidRPr="00E91054">
              <w:rPr>
                <w:rFonts w:ascii="Verdana" w:hAnsi="Verdana"/>
                <w:sz w:val="14"/>
                <w:szCs w:val="14"/>
                <w:u w:val="single"/>
              </w:rPr>
              <w:t>reforma ou obra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>,</w:t>
            </w:r>
            <w:r>
              <w:rPr>
                <w:rFonts w:ascii="Verdana" w:hAnsi="Verdana"/>
                <w:sz w:val="14"/>
                <w:szCs w:val="14"/>
              </w:rPr>
              <w:t xml:space="preserve"> as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macroetapas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da </w:t>
            </w:r>
            <w:r w:rsidRPr="00225302">
              <w:rPr>
                <w:rFonts w:ascii="Verdana" w:hAnsi="Verdana"/>
                <w:sz w:val="14"/>
                <w:szCs w:val="14"/>
              </w:rPr>
              <w:t>planilha orçamentária de custos (RO-</w:t>
            </w:r>
            <w:r>
              <w:rPr>
                <w:rFonts w:ascii="Verdana" w:hAnsi="Verdana"/>
                <w:sz w:val="14"/>
                <w:szCs w:val="14"/>
              </w:rPr>
              <w:t>15).</w:t>
            </w:r>
          </w:p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362B0E">
              <w:rPr>
                <w:rFonts w:ascii="Verdana" w:hAnsi="Verdana"/>
                <w:b/>
                <w:sz w:val="14"/>
                <w:szCs w:val="14"/>
              </w:rPr>
              <w:t>Obs.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362B0E">
              <w:rPr>
                <w:rFonts w:ascii="Verdana" w:hAnsi="Verdana"/>
                <w:b/>
                <w:sz w:val="14"/>
                <w:szCs w:val="14"/>
              </w:rPr>
              <w:t>2</w:t>
            </w:r>
            <w:r>
              <w:rPr>
                <w:rFonts w:ascii="Verdana" w:hAnsi="Verdana"/>
                <w:sz w:val="14"/>
                <w:szCs w:val="14"/>
              </w:rPr>
              <w:t xml:space="preserve">: No caso de convênio de saída para </w:t>
            </w:r>
            <w:r w:rsidRPr="00E856A7">
              <w:rPr>
                <w:rFonts w:ascii="Verdana" w:hAnsi="Verdana"/>
                <w:sz w:val="14"/>
                <w:szCs w:val="14"/>
              </w:rPr>
              <w:t>aquisição de bens,</w:t>
            </w:r>
            <w:r>
              <w:rPr>
                <w:rFonts w:ascii="Verdana" w:hAnsi="Verdana"/>
                <w:sz w:val="14"/>
                <w:szCs w:val="14"/>
              </w:rPr>
              <w:t xml:space="preserve"> prestação de</w:t>
            </w:r>
            <w:r w:rsidRPr="00E856A7">
              <w:rPr>
                <w:rFonts w:ascii="Verdana" w:hAnsi="Verdana"/>
                <w:sz w:val="14"/>
                <w:szCs w:val="14"/>
              </w:rPr>
              <w:t xml:space="preserve"> serviços ou </w:t>
            </w:r>
            <w:r>
              <w:rPr>
                <w:rFonts w:ascii="Verdana" w:hAnsi="Verdana"/>
                <w:sz w:val="14"/>
                <w:szCs w:val="14"/>
              </w:rPr>
              <w:t xml:space="preserve">realização de </w:t>
            </w:r>
            <w:r w:rsidRPr="00E856A7">
              <w:rPr>
                <w:rFonts w:ascii="Verdana" w:hAnsi="Verdana"/>
                <w:sz w:val="14"/>
                <w:szCs w:val="14"/>
              </w:rPr>
              <w:t>evento</w:t>
            </w:r>
            <w:r w:rsidRPr="00E856A7" w:rsidDel="001646CF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E856A7">
              <w:rPr>
                <w:rFonts w:ascii="Verdana" w:hAnsi="Verdana"/>
                <w:sz w:val="14"/>
                <w:szCs w:val="14"/>
              </w:rPr>
              <w:t>que preveja a compra de materiais permanentes, verificar com</w:t>
            </w:r>
            <w:r w:rsidRPr="00B86520" w:rsidDel="001646CF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se há descrição padronizada de itens a serem adquiridos.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39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Certificado de Regularidade do CAGEC </w:t>
            </w:r>
            <w:r w:rsidRPr="00B86520">
              <w:rPr>
                <w:rFonts w:ascii="Verdana" w:hAnsi="Verdana"/>
                <w:sz w:val="14"/>
                <w:szCs w:val="14"/>
              </w:rPr>
              <w:t>com status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“regular” </w:t>
            </w:r>
            <w:r w:rsidRPr="00B86520">
              <w:rPr>
                <w:rFonts w:ascii="Verdana" w:hAnsi="Verdana"/>
                <w:sz w:val="14"/>
                <w:szCs w:val="14"/>
              </w:rPr>
              <w:t>e situação atual “</w:t>
            </w:r>
            <w:r w:rsidRPr="00DF0788">
              <w:rPr>
                <w:rFonts w:ascii="Verdana" w:hAnsi="Verdana"/>
                <w:b/>
                <w:sz w:val="14"/>
                <w:szCs w:val="14"/>
              </w:rPr>
              <w:t>normal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” no Sistema Integrado de Administração Financeira – </w:t>
            </w:r>
            <w:r w:rsidRPr="00DF0788">
              <w:rPr>
                <w:rFonts w:ascii="Verdana" w:hAnsi="Verdana"/>
                <w:b/>
                <w:sz w:val="14"/>
                <w:szCs w:val="14"/>
              </w:rPr>
              <w:t>SIAFI</w:t>
            </w:r>
            <w:r w:rsidRPr="00B86520">
              <w:rPr>
                <w:rFonts w:ascii="Verdana" w:hAnsi="Verdana"/>
                <w:sz w:val="14"/>
                <w:szCs w:val="14"/>
              </w:rPr>
              <w:t>.</w:t>
            </w:r>
          </w:p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 w:rsidDel="00F127C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</w:rPr>
              <w:t>(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http://www.portalcagec.mg.gov.br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06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Comprovante de abertura de conta corrente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</w:rPr>
              <w:t>para o convênio de saída, emitid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pelo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Banco do Brasil, Caixa Econômica Federal ou outro banco público</w:t>
            </w:r>
            <w:r w:rsidRPr="00B86520">
              <w:rPr>
                <w:rFonts w:ascii="Verdana" w:hAnsi="Verdana"/>
                <w:sz w:val="14"/>
                <w:szCs w:val="14"/>
              </w:rPr>
              <w:t>, contendo o nº da agência e conta corrente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A conta corrente deve ser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específica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para o convênio de saída a ser celebrado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490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4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Cálculo de Contrapartida Mínima de cada um dos membros do consórcio </w:t>
            </w:r>
            <w:r w:rsidRPr="00B86520">
              <w:rPr>
                <w:rFonts w:ascii="Verdana" w:hAnsi="Verdana"/>
                <w:sz w:val="14"/>
                <w:szCs w:val="14"/>
              </w:rPr>
              <w:t>(</w:t>
            </w:r>
            <w:hyperlink r:id="rId6" w:history="1">
              <w:r w:rsidRPr="00B86520">
                <w:rPr>
                  <w:rStyle w:val="Hyperlink"/>
                  <w:rFonts w:ascii="Verdana" w:hAnsi="Verdana"/>
                  <w:sz w:val="14"/>
                  <w:szCs w:val="14"/>
                </w:rPr>
                <w:t>http://saida.convenios.mg.gov.br</w:t>
              </w:r>
            </w:hyperlink>
            <w:r w:rsidRPr="00B86520">
              <w:rPr>
                <w:rFonts w:ascii="Verdana" w:hAnsi="Verdana"/>
                <w:sz w:val="14"/>
                <w:szCs w:val="14"/>
              </w:rPr>
              <w:t>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>.: Será considerado como percentual mínimo de contrapartida o menor percentual devido dentre os membros consorciados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06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5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Declaração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de que os recursos referentes à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contrapartida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estão assegurados mediante a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indicação </w:t>
            </w:r>
            <w:proofErr w:type="gramStart"/>
            <w:r w:rsidRPr="00B86520">
              <w:rPr>
                <w:rFonts w:ascii="Verdana" w:hAnsi="Verdana"/>
                <w:b/>
                <w:sz w:val="14"/>
                <w:szCs w:val="14"/>
              </w:rPr>
              <w:t>do(</w:t>
            </w:r>
            <w:proofErr w:type="gramEnd"/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s) respectivo(s) contrato(s) de rateio ou por meio de recursos próprios do consórcio </w:t>
            </w:r>
            <w:r w:rsidRPr="00B86520">
              <w:rPr>
                <w:rFonts w:ascii="Verdana" w:hAnsi="Verdana"/>
                <w:sz w:val="14"/>
                <w:szCs w:val="14"/>
              </w:rPr>
              <w:t>(oriundos de contratos de prestação de serviços ou quaisquer outras fontes de receitas, conforme Portaria STN nº 72, de 11 de fevereiro de 2012),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representante legal do consórcio</w:t>
            </w:r>
            <w:r w:rsidRPr="00DF078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06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6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Memória de cálculo da contrapartida </w:t>
            </w:r>
            <w:r w:rsidRPr="00B86520">
              <w:rPr>
                <w:rFonts w:ascii="Verdana" w:hAnsi="Verdana"/>
                <w:b/>
                <w:sz w:val="14"/>
                <w:szCs w:val="14"/>
                <w:u w:val="single"/>
              </w:rPr>
              <w:t>não financeira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(SE FOR O CASO)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81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7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Contrato do consórcio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para verificação d</w:t>
            </w:r>
            <w:r>
              <w:rPr>
                <w:rFonts w:ascii="Verdana" w:hAnsi="Verdana"/>
                <w:sz w:val="14"/>
                <w:szCs w:val="14"/>
              </w:rPr>
              <w:t>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atribuição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legal ou estatutária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relacionada ao objeto do convênio de saída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81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8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Declaração de autenticidade dos documentos apresentados em cópia simples</w:t>
            </w:r>
            <w:r>
              <w:rPr>
                <w:rFonts w:ascii="Verdana" w:hAnsi="Verdana"/>
                <w:b/>
                <w:sz w:val="14"/>
                <w:szCs w:val="14"/>
              </w:rPr>
              <w:t>,</w:t>
            </w:r>
            <w:r w:rsidRPr="00DF0788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representante legal do consórcio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81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9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E856A7">
              <w:rPr>
                <w:rFonts w:ascii="Verdana" w:hAnsi="Verdana"/>
                <w:b/>
                <w:sz w:val="14"/>
                <w:szCs w:val="14"/>
              </w:rPr>
              <w:t xml:space="preserve">Declaração de que </w:t>
            </w:r>
            <w:r>
              <w:rPr>
                <w:rFonts w:ascii="Verdana" w:hAnsi="Verdana"/>
                <w:b/>
                <w:sz w:val="14"/>
                <w:szCs w:val="14"/>
              </w:rPr>
              <w:t>o convenente</w:t>
            </w:r>
            <w:r w:rsidRPr="00E856A7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não </w:t>
            </w:r>
            <w:r w:rsidRPr="00E856A7">
              <w:rPr>
                <w:rFonts w:ascii="Verdana" w:hAnsi="Verdana"/>
                <w:b/>
                <w:sz w:val="14"/>
                <w:szCs w:val="14"/>
              </w:rPr>
              <w:t xml:space="preserve">contratará ou autorizará serviço ou fornecimento de bem de fornecedor ou prestador de serviço inadimplente com o Estado de Minas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Gerais, na hipótese de utilização de recursos estaduais </w:t>
            </w:r>
            <w:r w:rsidRPr="00DF0788">
              <w:rPr>
                <w:rFonts w:ascii="Verdana" w:hAnsi="Verdana"/>
                <w:sz w:val="14"/>
                <w:szCs w:val="14"/>
                <w:u w:val="single"/>
              </w:rPr>
              <w:t xml:space="preserve">assinada </w:t>
            </w:r>
            <w:r w:rsidRPr="00E856A7">
              <w:rPr>
                <w:rFonts w:ascii="Verdana" w:hAnsi="Verdana"/>
                <w:sz w:val="14"/>
                <w:szCs w:val="14"/>
                <w:u w:val="single"/>
              </w:rPr>
              <w:t>pelo representante legal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 xml:space="preserve"> do consórcio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581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PARA REALIZAÇÃO DE </w:t>
            </w:r>
            <w:r w:rsidRPr="00B86520">
              <w:rPr>
                <w:rFonts w:ascii="Verdana" w:hAnsi="Verdana" w:cs="Arial"/>
                <w:b/>
                <w:sz w:val="17"/>
                <w:szCs w:val="17"/>
                <w:u w:val="single"/>
              </w:rPr>
              <w:t>SERVIÇO</w:t>
            </w: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 APRESENTAR TAMBÉM</w:t>
            </w:r>
          </w:p>
        </w:tc>
      </w:tr>
      <w:tr w:rsidR="0062235F" w:rsidRPr="00B86520" w:rsidTr="0052082E">
        <w:trPr>
          <w:trHeight w:val="381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S-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10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Planilha detalhada de itens e custos do serviço de forma unitária e global,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representante legal do consórcio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81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S-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11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03 orçamentos </w:t>
            </w:r>
            <w:r w:rsidRPr="00B86520">
              <w:rPr>
                <w:rFonts w:ascii="Verdana" w:hAnsi="Verdana"/>
                <w:sz w:val="14"/>
                <w:szCs w:val="14"/>
              </w:rPr>
              <w:t>do serviço, cada qual contendo o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CNPJ ou carimbo da empresa no orçamento ou CPF (no caso de profissionais liberais)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com data de emissão nos últimos 3 meses anteriores à data da proposta do plano de trabalho ou outro parâmetro utilizado para cálculo do custo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81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S-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12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Detalhamento do projeto do serviço a ser prestado, dependendo da complexidade do objeto,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 xml:space="preserve"> assinado pelo representante legal do consórcio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necessidade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apresentar o detalhamento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81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S-</w:t>
            </w:r>
            <w:r>
              <w:rPr>
                <w:rFonts w:ascii="Verdana" w:hAnsi="Verdana"/>
                <w:b/>
                <w:sz w:val="14"/>
                <w:szCs w:val="14"/>
              </w:rPr>
              <w:t>13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62235F" w:rsidRPr="00B86520" w:rsidRDefault="0062235F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Ex.: </w:t>
            </w:r>
            <w:r w:rsidRPr="00B86520">
              <w:rPr>
                <w:rFonts w:ascii="Verdana" w:hAnsi="Verdana"/>
                <w:sz w:val="14"/>
                <w:szCs w:val="14"/>
              </w:rPr>
              <w:t>Alvará de localização e funcionamento do imóvel no qual será executado o serviço de atendimento a beneficiários.</w:t>
            </w:r>
          </w:p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necessidade de apresentação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65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PARA REALIZAÇÃO DE </w:t>
            </w:r>
            <w:r w:rsidRPr="00B86520">
              <w:rPr>
                <w:rFonts w:ascii="Verdana" w:hAnsi="Verdana" w:cs="Arial"/>
                <w:b/>
                <w:sz w:val="17"/>
                <w:szCs w:val="17"/>
                <w:u w:val="single"/>
              </w:rPr>
              <w:t>EVENTO</w:t>
            </w: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 APRESENTAR TAMBÉM</w:t>
            </w:r>
          </w:p>
        </w:tc>
      </w:tr>
      <w:tr w:rsidR="0062235F" w:rsidRPr="00B86520" w:rsidTr="0052082E">
        <w:trPr>
          <w:trHeight w:val="381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lastRenderedPageBreak/>
              <w:t>E-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10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Planilha detalhada de itens e custos do evento de forma unitária e global,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representante legal do consórcio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81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E-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11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03 orçamentos </w:t>
            </w:r>
            <w:r w:rsidRPr="00B86520">
              <w:rPr>
                <w:rFonts w:ascii="Verdana" w:hAnsi="Verdana"/>
                <w:sz w:val="14"/>
                <w:szCs w:val="14"/>
              </w:rPr>
              <w:t>do evento, cada qual contendo o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CNPJ ou carimbo da empresa no orçamento ou CPF (no caso de profissionais liberais)</w:t>
            </w:r>
            <w:r w:rsidRPr="00B86520">
              <w:rPr>
                <w:rFonts w:ascii="Verdana" w:hAnsi="Verdana"/>
                <w:sz w:val="14"/>
                <w:szCs w:val="14"/>
              </w:rPr>
              <w:t>, com data de emissão nos últimos 3 meses anteriores à data da proposta do plano de trabalho ou outro parâmetro utilizado para cálculo do custo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81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E-1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Detalhamento do projeto do evento, dependendo da complexidade do objeto,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 xml:space="preserve"> assinado pelo representante legal do consórcio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necessidade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apresentar o detalhamento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81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E-1</w:t>
            </w:r>
            <w:r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62235F" w:rsidRPr="00B86520" w:rsidRDefault="0062235F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Ex.: </w:t>
            </w:r>
            <w:r w:rsidRPr="00B86520">
              <w:rPr>
                <w:rFonts w:ascii="Verdana" w:hAnsi="Verdana"/>
                <w:sz w:val="14"/>
                <w:szCs w:val="14"/>
              </w:rPr>
              <w:t>Termo de compromisso de atendimento das exigências da legislação de eventos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necessidade de apresentação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719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PARA </w:t>
            </w:r>
            <w:r w:rsidRPr="00B86520">
              <w:rPr>
                <w:rFonts w:ascii="Verdana" w:hAnsi="Verdana" w:cs="Arial"/>
                <w:b/>
                <w:sz w:val="17"/>
                <w:szCs w:val="17"/>
                <w:u w:val="single"/>
              </w:rPr>
              <w:t>AQUISIÇÃO DE BENS</w:t>
            </w: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 APRESENTAR TAMBÉM</w:t>
            </w:r>
          </w:p>
        </w:tc>
      </w:tr>
      <w:tr w:rsidR="0062235F" w:rsidRPr="00B86520" w:rsidTr="0052082E">
        <w:trPr>
          <w:trHeight w:val="381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A-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10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Planilha detalhada de itens e custos dos bens de forma unitária e global,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representante legal do consórcio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81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A-1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03 orçamentos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do(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>s) item(</w:t>
            </w:r>
            <w:proofErr w:type="spellStart"/>
            <w:r w:rsidRPr="00B86520">
              <w:rPr>
                <w:rFonts w:ascii="Verdana" w:hAnsi="Verdana"/>
                <w:sz w:val="14"/>
                <w:szCs w:val="14"/>
              </w:rPr>
              <w:t>ns</w:t>
            </w:r>
            <w:proofErr w:type="spellEnd"/>
            <w:r w:rsidRPr="00B86520">
              <w:rPr>
                <w:rFonts w:ascii="Verdana" w:hAnsi="Verdana"/>
                <w:sz w:val="14"/>
                <w:szCs w:val="14"/>
              </w:rPr>
              <w:t>) a ser(em) adquirido(s), cada qual contendo o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CNPJ ou carimbo da empresa no orçamento</w:t>
            </w:r>
            <w:r w:rsidRPr="00B86520">
              <w:rPr>
                <w:rFonts w:ascii="Verdana" w:hAnsi="Verdana"/>
                <w:sz w:val="14"/>
                <w:szCs w:val="14"/>
              </w:rPr>
              <w:t>, com data de emissão nos últimos 3 meses anteriores à data da proposta do plano de trabalho ou outro parâmetro utilizado para cálculo do custo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81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A-1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necessidade de apresentação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714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PARA </w:t>
            </w:r>
            <w:r w:rsidRPr="00B86520">
              <w:rPr>
                <w:rFonts w:ascii="Verdana" w:hAnsi="Verdana" w:cs="Arial"/>
                <w:b/>
                <w:sz w:val="17"/>
                <w:szCs w:val="17"/>
                <w:u w:val="single"/>
              </w:rPr>
              <w:t>AQUISIÇÃO DE BENS COM INSTALAÇÃO</w:t>
            </w: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 APRESENTAR TAMBÉM</w:t>
            </w:r>
          </w:p>
        </w:tc>
      </w:tr>
      <w:tr w:rsidR="0062235F" w:rsidRPr="00B86520" w:rsidTr="0052082E">
        <w:trPr>
          <w:trHeight w:val="381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A-1</w:t>
            </w:r>
            <w:r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Documento que comprove a regularidade do imóvel onde ocorrerá a instalação, conforme item RO-</w:t>
            </w:r>
            <w:r>
              <w:rPr>
                <w:rFonts w:ascii="Verdana" w:hAnsi="Verdana"/>
                <w:sz w:val="14"/>
                <w:szCs w:val="14"/>
              </w:rPr>
              <w:t>20.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81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A-1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Planta de localização/croqui</w:t>
            </w:r>
            <w:r w:rsidRPr="00B86520">
              <w:rPr>
                <w:rFonts w:ascii="Verdana" w:hAnsi="Verdana"/>
                <w:sz w:val="14"/>
                <w:szCs w:val="14"/>
              </w:rPr>
              <w:t>, preferencialmente com identificação das coordenadas geográficas do local de instalação do bem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81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A-1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  <w:u w:val="single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Relatório Fotográfico </w:t>
            </w:r>
            <w:r w:rsidRPr="00B86520">
              <w:rPr>
                <w:rFonts w:ascii="Verdana" w:hAnsi="Verdana"/>
                <w:b/>
                <w:sz w:val="14"/>
                <w:szCs w:val="14"/>
                <w:u w:val="single"/>
              </w:rPr>
              <w:t>Colorido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identificando claramente o local de instalação do bem,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datado e assinado por um funcionário do consórcio OU pelo engenheiro/arquiteto/técnico em edificações responsável OU pelo representante legal do consórcio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81"/>
          <w:jc w:val="center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A-1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3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Layout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dos bens distribuídos no local a serem instalados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60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7"/>
                <w:szCs w:val="17"/>
              </w:rPr>
            </w:pPr>
            <w:r w:rsidRPr="00B86520">
              <w:rPr>
                <w:rFonts w:ascii="Verdana" w:hAnsi="Verdana" w:cs="Arial"/>
                <w:b/>
                <w:caps/>
                <w:sz w:val="17"/>
                <w:szCs w:val="17"/>
              </w:rPr>
              <w:t xml:space="preserve">PARA </w:t>
            </w:r>
            <w:r w:rsidRPr="00B86520">
              <w:rPr>
                <w:rFonts w:ascii="Verdana" w:hAnsi="Verdana" w:cs="Arial"/>
                <w:b/>
                <w:caps/>
                <w:sz w:val="17"/>
                <w:szCs w:val="17"/>
                <w:u w:val="single"/>
              </w:rPr>
              <w:t>REFORMA OU OBRA</w:t>
            </w:r>
            <w:r w:rsidRPr="00B86520">
              <w:rPr>
                <w:rFonts w:ascii="Verdana" w:hAnsi="Verdana" w:cs="Arial"/>
                <w:b/>
                <w:caps/>
                <w:sz w:val="17"/>
                <w:szCs w:val="17"/>
              </w:rPr>
              <w:t xml:space="preserve"> APRESENTAR TAMBÉM</w:t>
            </w:r>
          </w:p>
        </w:tc>
      </w:tr>
      <w:tr w:rsidR="0062235F" w:rsidRPr="00B86520" w:rsidTr="0052082E">
        <w:trPr>
          <w:trHeight w:val="38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10</w:t>
            </w: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Planta de localização/croqui</w:t>
            </w:r>
            <w:r w:rsidRPr="00B86520">
              <w:rPr>
                <w:rFonts w:ascii="Verdana" w:hAnsi="Verdana"/>
                <w:sz w:val="14"/>
                <w:szCs w:val="14"/>
              </w:rPr>
              <w:t>, preferencialmente com identificação das coordenadas geográficas do local de realização da reforma ou obra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8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11</w:t>
            </w: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  <w:u w:val="single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Relatório Fotográfico </w:t>
            </w:r>
            <w:r w:rsidRPr="00B86520">
              <w:rPr>
                <w:rFonts w:ascii="Verdana" w:hAnsi="Verdana"/>
                <w:b/>
                <w:sz w:val="14"/>
                <w:szCs w:val="14"/>
                <w:u w:val="single"/>
              </w:rPr>
              <w:t>Colorido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identificando claramente o local de execução da reforma ou obra,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datado e assinado por um funcionário do consórcio OU pelo engenheiro/arquiteto/técnico em edificações responsável OU pelo representante legal do consórcio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8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RO-1</w:t>
            </w:r>
            <w:r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Projeto básico ou executivo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de acordo com as normas da ABNT,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engenheiro/arquiteto/técnico em edificações responsável E pelo representante legal do consórcio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Obs.1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: 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Obs.2</w:t>
            </w:r>
            <w:r w:rsidRPr="00B86520">
              <w:rPr>
                <w:rFonts w:ascii="Verdana" w:hAnsi="Verdana"/>
                <w:sz w:val="14"/>
                <w:szCs w:val="14"/>
              </w:rPr>
              <w:t>: O projeto deverá conter todas as informações da planilha orçamentária de custos.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7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RO-1</w:t>
            </w:r>
            <w:r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Anotação de responsabilidade técnica registrada no Conselho Regional de Engenharia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ART/CREA</w:t>
            </w:r>
            <w:r w:rsidRPr="00B86520">
              <w:rPr>
                <w:rFonts w:ascii="Verdana" w:hAnsi="Verdana"/>
                <w:sz w:val="14"/>
                <w:szCs w:val="14"/>
              </w:rPr>
              <w:t>) ou Registro de Responsabilidade Técnica registrad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no Conselho de Arquitetura e Urbanismo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RRT/CAU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) relativa(o) ao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projeto básico ou executivo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com indicação do responsável pela elaboração de plantas, orçamento-base, especificações técnicas, composições </w:t>
            </w:r>
            <w:r w:rsidRPr="00B86520">
              <w:rPr>
                <w:rFonts w:ascii="Verdana" w:hAnsi="Verdana"/>
                <w:iCs/>
                <w:sz w:val="14"/>
                <w:szCs w:val="14"/>
              </w:rPr>
              <w:t>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custos unitários, cronograma físico-financeiro e outras peças técnicas,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assinada(o) pelo engenheiro/arquiteto/técnico em edificações responsável E pelo representante legal do consórcio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7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14</w:t>
            </w: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  <w:u w:val="single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Anotação de responsabilidade técnica registrada no Conselho Regional de Engenharia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ART/CREA</w:t>
            </w:r>
            <w:r w:rsidRPr="00B86520">
              <w:rPr>
                <w:rFonts w:ascii="Verdana" w:hAnsi="Verdana"/>
                <w:sz w:val="14"/>
                <w:szCs w:val="14"/>
              </w:rPr>
              <w:t>) ou Registro de Responsabilidade Técnica registrad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no Conselho de Arquitetura e Urbanismo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RRT/CAU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)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relativa(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o) à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fiscalização</w:t>
            </w:r>
            <w:r>
              <w:rPr>
                <w:rFonts w:ascii="Verdana" w:hAnsi="Verdana"/>
                <w:b/>
                <w:sz w:val="14"/>
                <w:szCs w:val="14"/>
              </w:rPr>
              <w:t>,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assinada(o) pelo engenheiro/arquiteto/técnico em edificações responsável E pelo representante legal do consórcio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Caso o engenheiro/arquiteto/técnico em edificações responsável pela elaboração do projeto básico também seja o fiscal designado para a obra, poderá ser emitida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um(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>a) única(o) ART/CREA ou RRT/CAU para ambas as atividades técnicas.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0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15</w:t>
            </w: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Planilha Orçamentária de Custos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engenheiro/arquiteto/técnico em edificações responsável E pelo representante legal do consórcio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Obs.1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: 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Obs.2</w:t>
            </w:r>
            <w:r w:rsidRPr="00B86520">
              <w:rPr>
                <w:rFonts w:ascii="Verdana" w:hAnsi="Verdana"/>
                <w:sz w:val="14"/>
                <w:szCs w:val="14"/>
              </w:rPr>
              <w:t>: Todos os campos da planilha de custos deverão ser preenchidos pelo convenente, inclusive regime de execução da obra (direta/indireta) e percentual do BDI.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0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RO-1</w:t>
            </w:r>
            <w:r>
              <w:rPr>
                <w:rFonts w:ascii="Verdana" w:hAnsi="Verdana"/>
                <w:b/>
                <w:sz w:val="14"/>
                <w:szCs w:val="14"/>
              </w:rPr>
              <w:t>6</w:t>
            </w: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Cronograma Físico-Financeiro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da reforma ou obra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engenheiro/arquiteto/técnico em edificações responsável E pelo representante legal do consórcio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lastRenderedPageBreak/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8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17</w:t>
            </w: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Memória de cálculo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dos quantitativos físicos da Planilha Orçamentária de Custos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engenheiro/arquiteto/técnico em edificações responsável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277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18</w:t>
            </w: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Memorial descritivo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projeto básico ou executivo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engenheiro/arquiteto/técnico em edificações responsável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52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19</w:t>
            </w: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Declaração sobre o atendimento às exigências de acessibilidade para deficientes físicos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engenheiro/arquiteto/técnico em edificações responsável E pelo representante legal do consórcio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(SE FOR O CASO)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95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20</w:t>
            </w:r>
          </w:p>
        </w:tc>
        <w:tc>
          <w:tcPr>
            <w:tcW w:w="46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DOCUMENTO QUE COMPROVE A REGULARIDADE DO IMÓVEL DA INTERVENÇÃO</w:t>
            </w:r>
          </w:p>
        </w:tc>
      </w:tr>
      <w:tr w:rsidR="0062235F" w:rsidRPr="00B86520" w:rsidTr="0052082E">
        <w:trPr>
          <w:trHeight w:val="395"/>
          <w:jc w:val="center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Registro do Imóvel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Certidão de Inteiro Teor ou Certidão de Ônus Reais do Imóvel emitida nos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últimos 12 meses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antes da apresentação da proposta de plano de trabalho que comprove a sua propriedade</w:t>
            </w:r>
          </w:p>
          <w:p w:rsidR="0062235F" w:rsidRPr="00B86520" w:rsidRDefault="0062235F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>.:</w:t>
            </w:r>
            <w:r w:rsidRPr="00B86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</w:rPr>
              <w:t>No caso de imóvel pertencente a órgão ou entidade da Administração Pública diverso do convenente, deverá ser apresentada autorização expressa do titular para a realização da reforma ou obra.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124"/>
          <w:jc w:val="center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6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OU</w:t>
            </w:r>
          </w:p>
        </w:tc>
      </w:tr>
      <w:tr w:rsidR="0062235F" w:rsidRPr="00B86520" w:rsidTr="0052082E">
        <w:trPr>
          <w:trHeight w:val="547"/>
          <w:jc w:val="center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Um dos documentos de comprovação da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situação possessória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acordo com o art. 10 da Resolução Conjunta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1</w:t>
            </w:r>
            <w:r w:rsidRPr="00B86520">
              <w:rPr>
                <w:rFonts w:ascii="Verdana" w:hAnsi="Verdana"/>
                <w:sz w:val="14"/>
                <w:szCs w:val="14"/>
              </w:rPr>
              <w:t>: Termo de Cessão de Uso realizado por instrumento público pelo prazo mínimo de 10 anos a contar da data de apresentação da proposta, acompanhado de registro do imóvel em nome do cedente.</w:t>
            </w:r>
          </w:p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2</w:t>
            </w:r>
            <w:r w:rsidRPr="00B86520">
              <w:rPr>
                <w:rFonts w:ascii="Verdana" w:hAnsi="Verdana"/>
                <w:sz w:val="14"/>
                <w:szCs w:val="14"/>
              </w:rPr>
              <w:t>: Escritura Pública de Doação, acompanhada de registro do imóvel em nome do doador.</w:t>
            </w:r>
          </w:p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: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pode solicitar a apresentação do registro de imóvel em nome do proprietário, certidão de inteiro teor ou certidão de ônus reais do imóvel emitida nos últimos 12 meses a contar da data de apresentação de proposta de plano de trabalho, para a segurança jurídica do convênio de saída.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  <w:p w:rsidR="0062235F" w:rsidRPr="00B86520" w:rsidRDefault="0062235F" w:rsidP="0052082E">
            <w:pPr>
              <w:widowControl w:val="0"/>
              <w:autoSpaceDE w:val="0"/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152"/>
          <w:jc w:val="center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6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Cs/>
                <w:sz w:val="14"/>
                <w:szCs w:val="14"/>
              </w:rPr>
              <w:t>OU</w:t>
            </w:r>
          </w:p>
        </w:tc>
      </w:tr>
      <w:tr w:rsidR="0062235F" w:rsidRPr="00B86520" w:rsidTr="0052082E">
        <w:trPr>
          <w:trHeight w:val="982"/>
          <w:jc w:val="center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ind w:left="12"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Em se tratando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situações de interesse social e garantia de direitos fundamentais de saúde, moradia, educação, saneamento básico, mobilidade, lazer e proteção do patrimônio cultural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quando se tratar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área pública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declaração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Chefe do Poder Executivo Municipal</w:t>
            </w:r>
            <w:r w:rsidRPr="00B86520">
              <w:rPr>
                <w:rFonts w:ascii="Verdana" w:hAnsi="Verdana"/>
                <w:sz w:val="14"/>
                <w:szCs w:val="14"/>
              </w:rPr>
              <w:t>, sob as penas do art. 299 do Código Penal, de que a área é considerada de uso comum do povo ou de domínio público.</w:t>
            </w:r>
          </w:p>
          <w:p w:rsidR="0062235F" w:rsidRPr="00B86520" w:rsidRDefault="0062235F" w:rsidP="0052082E">
            <w:pPr>
              <w:spacing w:after="0" w:line="240" w:lineRule="auto"/>
              <w:ind w:left="12"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>.: São áreas de domínio público ruas, avenidas e praças. Locais de uso particular NÃO são considerados de domínio público ou uso dominial.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167"/>
          <w:jc w:val="center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6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OU</w:t>
            </w:r>
          </w:p>
        </w:tc>
      </w:tr>
      <w:tr w:rsidR="0062235F" w:rsidRPr="00B86520" w:rsidTr="0052082E">
        <w:trPr>
          <w:trHeight w:val="885"/>
          <w:jc w:val="center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ind w:left="12"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Em se tratando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situações de interesse social e garantia de direitos fundamentais de saúde, moradia, educação, saneamento básico, mobilidade, lazer e proteção do patrimônio cultural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quando se tratar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área privada</w:t>
            </w:r>
            <w:r w:rsidRPr="00B86520">
              <w:rPr>
                <w:rFonts w:ascii="Verdana" w:hAnsi="Verdana"/>
                <w:sz w:val="14"/>
                <w:szCs w:val="14"/>
              </w:rPr>
              <w:t>, autorização formal do proprietário do terreno no qual será executada a reforma ou obra.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104"/>
          <w:jc w:val="center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6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OU</w:t>
            </w:r>
          </w:p>
        </w:tc>
      </w:tr>
      <w:tr w:rsidR="0062235F" w:rsidRPr="00B86520" w:rsidTr="0052082E">
        <w:trPr>
          <w:trHeight w:val="982"/>
          <w:jc w:val="center"/>
        </w:trPr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ind w:left="12"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Em se tratando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situações de interesse social e garantia de direitos fundamentais de saúde, moradia, educação, saneamento básico, mobilidade, lazer e proteção do patrimônio cultural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quando se tratar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área privada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declaração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Chefe do Poder Executivo Municipal</w:t>
            </w:r>
            <w:r w:rsidRPr="00B86520">
              <w:rPr>
                <w:rFonts w:ascii="Verdana" w:hAnsi="Verdana"/>
                <w:sz w:val="14"/>
                <w:szCs w:val="14"/>
              </w:rPr>
              <w:t>, sob as penas do art. 299 do Código Penal, de que a área é ocupada por famílias de baixa renda, em posse justa, mansa e pacífica por pelo menos cinco anos, fundamentada e tecnicamente reconhecida pelo concedente, acompanhada de parecer favorável da Advocacia-Geral do Estado – AGE – em análise do caso concreto.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F" w:rsidRPr="00B86520" w:rsidRDefault="0062235F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299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21</w:t>
            </w:r>
          </w:p>
        </w:tc>
        <w:tc>
          <w:tcPr>
            <w:tcW w:w="46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235F" w:rsidRPr="00B86520" w:rsidRDefault="0062235F" w:rsidP="0052082E">
            <w:pPr>
              <w:spacing w:after="0" w:line="240" w:lineRule="auto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LICENÇA AMBIENTAL OU TERMO DE COMPROMISSO DE ATENDIMENTO DAS EXIGÊNCIAS DA LEGISLAÇÃO AMBIENTAL</w:t>
            </w:r>
          </w:p>
        </w:tc>
      </w:tr>
      <w:tr w:rsidR="0062235F" w:rsidRPr="00B86520" w:rsidTr="0052082E">
        <w:trPr>
          <w:trHeight w:val="583"/>
          <w:jc w:val="center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Licenças ambientais pertinentes ao projeto</w:t>
            </w:r>
            <w:r w:rsidRPr="00B86520">
              <w:rPr>
                <w:rFonts w:ascii="Verdana" w:hAnsi="Verdana"/>
                <w:sz w:val="14"/>
                <w:szCs w:val="14"/>
              </w:rPr>
              <w:t>, tais como: Autorização Ambiental de Funcionamento (AAF), Licenças Prévia (LP), de Instalação (LI) e de Operação (LO), ou Estudo de Impacto Ambiental e Relatório de Impacto Ambiental (EIA/RIMA).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37"/>
          <w:jc w:val="center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6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OU</w:t>
            </w:r>
          </w:p>
        </w:tc>
      </w:tr>
      <w:tr w:rsidR="0062235F" w:rsidRPr="00B86520" w:rsidTr="0052082E">
        <w:trPr>
          <w:trHeight w:val="243"/>
          <w:jc w:val="center"/>
        </w:trPr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235F" w:rsidRPr="00B86520" w:rsidRDefault="0062235F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Termo de compromisso de atendimento das exigências da legislação ambiental,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representante legal do consórcio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(SE FOR O CASO)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24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22</w:t>
            </w: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Projeto aprovado pelo Instituto do Patrimônio Histórico e Artístico Nacional – IPHAN, pelo Instituto Estadual do Patrimônio Histórico e Artístico – IEPHA – ou pelo instituto municipal responsável pelo tombamento do imóvel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(SE FOR O CASO)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2235F" w:rsidRPr="00B86520" w:rsidTr="0052082E">
        <w:trPr>
          <w:trHeight w:val="24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23</w:t>
            </w: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 de reforma ou obra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62235F" w:rsidRPr="00B86520" w:rsidRDefault="0062235F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necessidade de apresentação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62235F" w:rsidRPr="00B86520" w:rsidRDefault="0062235F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1</w:t>
            </w:r>
            <w:r w:rsidRPr="00B86520">
              <w:rPr>
                <w:rFonts w:ascii="Verdana" w:hAnsi="Verdana"/>
                <w:sz w:val="14"/>
                <w:szCs w:val="14"/>
              </w:rPr>
              <w:t>: Autorização do Departamento de Edificações e Estradas de Rodagem de Minas Gerais – DEER – ou</w:t>
            </w:r>
            <w:r>
              <w:rPr>
                <w:rFonts w:ascii="Verdana" w:hAnsi="Verdana"/>
                <w:sz w:val="14"/>
                <w:szCs w:val="14"/>
              </w:rPr>
              <w:t xml:space="preserve"> do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Departamento Nacional de Infraestrutura de Transportes – DNIT –, no caso de pavimentação em faixa de domínio.</w:t>
            </w:r>
          </w:p>
          <w:p w:rsidR="0062235F" w:rsidRPr="00B86520" w:rsidRDefault="0062235F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2</w:t>
            </w:r>
            <w:r w:rsidRPr="00B86520">
              <w:rPr>
                <w:rFonts w:ascii="Verdana" w:hAnsi="Verdana"/>
                <w:sz w:val="14"/>
                <w:szCs w:val="14"/>
              </w:rPr>
              <w:t>: Avaliação de conformidade de projeto, no caso de obras com estrutura de concreto armado e protendido.</w:t>
            </w:r>
          </w:p>
          <w:p w:rsidR="0062235F" w:rsidRPr="00B86520" w:rsidRDefault="0062235F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3</w:t>
            </w:r>
            <w:r w:rsidRPr="00B86520">
              <w:rPr>
                <w:rFonts w:ascii="Verdana" w:hAnsi="Verdana"/>
                <w:sz w:val="14"/>
                <w:szCs w:val="14"/>
              </w:rPr>
              <w:t>: Declaração de Capacidade Técnica do responsável, no caso de projeto para obra de arte especial.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F" w:rsidRPr="00B86520" w:rsidRDefault="0062235F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</w:tbl>
    <w:p w:rsidR="0062235F" w:rsidRPr="007F350C" w:rsidRDefault="0062235F" w:rsidP="0062235F">
      <w:pPr>
        <w:jc w:val="both"/>
        <w:rPr>
          <w:sz w:val="18"/>
          <w:szCs w:val="24"/>
        </w:rPr>
      </w:pPr>
    </w:p>
    <w:p w:rsidR="0062235F" w:rsidRPr="002118BE" w:rsidRDefault="0062235F" w:rsidP="006223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18BE">
        <w:rPr>
          <w:rFonts w:ascii="Times New Roman" w:hAnsi="Times New Roman"/>
          <w:sz w:val="18"/>
          <w:szCs w:val="18"/>
        </w:rPr>
        <w:t>INSTRUÇÃO DE PREENCHIMENTO:</w:t>
      </w:r>
    </w:p>
    <w:p w:rsidR="0062235F" w:rsidRPr="002118BE" w:rsidRDefault="0062235F" w:rsidP="006223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18BE">
        <w:rPr>
          <w:rFonts w:ascii="Times New Roman" w:hAnsi="Times New Roman"/>
          <w:sz w:val="18"/>
          <w:szCs w:val="18"/>
        </w:rPr>
        <w:t>- O Convenente deve digitar os dados no cabeçalho.</w:t>
      </w:r>
    </w:p>
    <w:p w:rsidR="0062235F" w:rsidRPr="002118BE" w:rsidRDefault="0062235F" w:rsidP="006223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18BE">
        <w:rPr>
          <w:rFonts w:ascii="Times New Roman" w:hAnsi="Times New Roman"/>
          <w:sz w:val="18"/>
          <w:szCs w:val="18"/>
        </w:rPr>
        <w:lastRenderedPageBreak/>
        <w:t>- O Convenente deve providenciar os documentos dos itens</w:t>
      </w:r>
      <w:r w:rsidRPr="002118BE">
        <w:rPr>
          <w:rFonts w:ascii="Times New Roman" w:hAnsi="Times New Roman"/>
          <w:b/>
          <w:bCs/>
          <w:sz w:val="18"/>
          <w:szCs w:val="18"/>
        </w:rPr>
        <w:t xml:space="preserve"> 1 a </w:t>
      </w:r>
      <w:r>
        <w:rPr>
          <w:rFonts w:ascii="Times New Roman" w:hAnsi="Times New Roman"/>
          <w:b/>
          <w:bCs/>
          <w:sz w:val="18"/>
          <w:szCs w:val="18"/>
        </w:rPr>
        <w:t xml:space="preserve">9 </w:t>
      </w:r>
      <w:r w:rsidRPr="002118BE">
        <w:rPr>
          <w:rFonts w:ascii="Times New Roman" w:hAnsi="Times New Roman"/>
          <w:sz w:val="18"/>
          <w:szCs w:val="18"/>
        </w:rPr>
        <w:t>e também documentos relativos ao objeto do convênio a ser celebrado (reforma ou obra OU serviço OU evento OU aquisição de bens).</w:t>
      </w:r>
    </w:p>
    <w:p w:rsidR="0062235F" w:rsidRPr="002118BE" w:rsidRDefault="0062235F" w:rsidP="006223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18BE">
        <w:rPr>
          <w:rFonts w:ascii="Times New Roman" w:hAnsi="Times New Roman"/>
          <w:sz w:val="18"/>
          <w:szCs w:val="18"/>
        </w:rPr>
        <w:t xml:space="preserve">- As colunas “Sim”, “Não”, “Não se aplica” e </w:t>
      </w:r>
      <w:r>
        <w:rPr>
          <w:rFonts w:ascii="Times New Roman" w:hAnsi="Times New Roman"/>
          <w:sz w:val="18"/>
          <w:szCs w:val="18"/>
        </w:rPr>
        <w:t>“</w:t>
      </w:r>
      <w:r w:rsidRPr="002118BE">
        <w:rPr>
          <w:rFonts w:ascii="Times New Roman" w:hAnsi="Times New Roman"/>
          <w:sz w:val="18"/>
          <w:szCs w:val="18"/>
        </w:rPr>
        <w:t>Obs</w:t>
      </w:r>
      <w:r>
        <w:rPr>
          <w:rFonts w:ascii="Times New Roman" w:hAnsi="Times New Roman"/>
          <w:sz w:val="18"/>
          <w:szCs w:val="18"/>
        </w:rPr>
        <w:t>.”</w:t>
      </w:r>
      <w:r w:rsidRPr="002118BE">
        <w:rPr>
          <w:rFonts w:ascii="Times New Roman" w:hAnsi="Times New Roman"/>
          <w:sz w:val="18"/>
          <w:szCs w:val="18"/>
        </w:rPr>
        <w:t xml:space="preserve"> serão preenchidas pela área técnica do Concedente no momento do recebimento dos documentos</w:t>
      </w:r>
      <w:r w:rsidRPr="004F7F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entregues pelo Convenente, </w:t>
      </w:r>
      <w:r w:rsidRPr="002118BE">
        <w:rPr>
          <w:rFonts w:ascii="Times New Roman" w:hAnsi="Times New Roman"/>
          <w:sz w:val="18"/>
          <w:szCs w:val="18"/>
        </w:rPr>
        <w:t>após a conferência</w:t>
      </w:r>
      <w:r>
        <w:rPr>
          <w:rFonts w:ascii="Times New Roman" w:hAnsi="Times New Roman"/>
          <w:sz w:val="18"/>
          <w:szCs w:val="18"/>
        </w:rPr>
        <w:t>.</w:t>
      </w:r>
    </w:p>
    <w:p w:rsidR="003D719D" w:rsidRDefault="0062235F" w:rsidP="0062235F">
      <w:pPr>
        <w:spacing w:after="0" w:line="240" w:lineRule="auto"/>
        <w:jc w:val="both"/>
      </w:pPr>
      <w:r w:rsidRPr="002118BE">
        <w:rPr>
          <w:rFonts w:ascii="Times New Roman" w:hAnsi="Times New Roman"/>
          <w:sz w:val="18"/>
          <w:szCs w:val="18"/>
        </w:rPr>
        <w:t xml:space="preserve">- Na coluna </w:t>
      </w:r>
      <w:r>
        <w:rPr>
          <w:rFonts w:ascii="Times New Roman" w:hAnsi="Times New Roman"/>
          <w:sz w:val="18"/>
          <w:szCs w:val="18"/>
        </w:rPr>
        <w:t>“</w:t>
      </w:r>
      <w:r w:rsidRPr="002118BE">
        <w:rPr>
          <w:rFonts w:ascii="Times New Roman" w:hAnsi="Times New Roman"/>
          <w:sz w:val="18"/>
          <w:szCs w:val="18"/>
        </w:rPr>
        <w:t>Obs</w:t>
      </w:r>
      <w:r>
        <w:rPr>
          <w:rFonts w:ascii="Times New Roman" w:hAnsi="Times New Roman"/>
          <w:sz w:val="18"/>
          <w:szCs w:val="18"/>
        </w:rPr>
        <w:t>.”,</w:t>
      </w:r>
      <w:r w:rsidRPr="002118BE">
        <w:rPr>
          <w:rFonts w:ascii="Times New Roman" w:hAnsi="Times New Roman"/>
          <w:sz w:val="18"/>
          <w:szCs w:val="18"/>
        </w:rPr>
        <w:t xml:space="preserve"> deve ser inserida, se for o caso, a numeração das folhas correspondentes ao documento no processo físico ou outra ocorrência relacionada.</w:t>
      </w:r>
    </w:p>
    <w:sectPr w:rsidR="003D7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D5BB8"/>
    <w:multiLevelType w:val="hybridMultilevel"/>
    <w:tmpl w:val="66E4B53E"/>
    <w:lvl w:ilvl="0" w:tplc="9B8CC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5F"/>
    <w:rsid w:val="0004160D"/>
    <w:rsid w:val="0062235F"/>
    <w:rsid w:val="008533C3"/>
    <w:rsid w:val="00877ECC"/>
    <w:rsid w:val="00D14348"/>
    <w:rsid w:val="00D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5D9FA-4BFB-404A-B9A3-A8EA9E09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3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2235F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2235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ida.convenios.mg.gov.br" TargetMode="External"/><Relationship Id="rId5" Type="http://schemas.openxmlformats.org/officeDocument/2006/relationships/hyperlink" Target="http://saida.convenios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2263</Words>
  <Characters>12223</Characters>
  <Application>Microsoft Office Word</Application>
  <DocSecurity>0</DocSecurity>
  <Lines>101</Lines>
  <Paragraphs>28</Paragraphs>
  <ScaleCrop>false</ScaleCrop>
  <Company>CAMG</Company>
  <LinksUpToDate>false</LinksUpToDate>
  <CharactersWithSpaces>14458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 Paula Carneiro (SEGOV)</dc:creator>
  <cp:keywords/>
  <dc:description/>
  <cp:lastModifiedBy>Daniel de Paula Carneiro (SEGOV)</cp:lastModifiedBy>
  <cp:revision>1</cp:revision>
  <dcterms:created xsi:type="dcterms:W3CDTF">2017-06-12T14:59:00Z</dcterms:created>
  <dcterms:modified xsi:type="dcterms:W3CDTF">2017-06-12T15:00:00Z</dcterms:modified>
</cp:coreProperties>
</file>