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84" w:rsidRDefault="00073F84">
      <w:pPr>
        <w:pStyle w:val="Corpodetexto"/>
        <w:rPr>
          <w:rFonts w:ascii="Times New Roman"/>
          <w:sz w:val="20"/>
        </w:rPr>
      </w:pPr>
    </w:p>
    <w:p w:rsidR="00073F84" w:rsidRDefault="00073F84">
      <w:pPr>
        <w:pStyle w:val="Corpodetexto"/>
        <w:rPr>
          <w:rFonts w:ascii="Times New Roman"/>
          <w:sz w:val="20"/>
        </w:rPr>
      </w:pPr>
    </w:p>
    <w:p w:rsidR="00073F84" w:rsidRDefault="00073F84">
      <w:pPr>
        <w:pStyle w:val="Corpodetexto"/>
        <w:rPr>
          <w:rFonts w:ascii="Times New Roman"/>
          <w:sz w:val="20"/>
        </w:rPr>
      </w:pPr>
    </w:p>
    <w:p w:rsidR="00073F84" w:rsidRDefault="00073F84">
      <w:pPr>
        <w:pStyle w:val="Corpodetexto"/>
        <w:spacing w:before="11"/>
        <w:rPr>
          <w:rFonts w:ascii="Times New Roman"/>
        </w:rPr>
      </w:pPr>
    </w:p>
    <w:p w:rsidR="00295D14" w:rsidRPr="00295D14" w:rsidRDefault="00295D14" w:rsidP="00295D14">
      <w:pPr>
        <w:pStyle w:val="Corpodetexto"/>
        <w:rPr>
          <w:lang w:val="pt-BR"/>
        </w:rPr>
      </w:pPr>
      <w:r w:rsidRPr="00295D14">
        <w:rPr>
          <w:lang w:val="pt-BR"/>
        </w:rPr>
        <w:t xml:space="preserve">Em </w:t>
      </w:r>
      <w:r w:rsidRPr="00295D14">
        <w:rPr>
          <w:b/>
          <w:lang w:val="pt-BR"/>
        </w:rPr>
        <w:t>outubro de 2016</w:t>
      </w:r>
      <w:r w:rsidRPr="00295D14">
        <w:rPr>
          <w:lang w:val="pt-BR"/>
        </w:rPr>
        <w:t xml:space="preserve"> foram contabilizadas </w:t>
      </w:r>
      <w:r w:rsidRPr="00295D14">
        <w:rPr>
          <w:b/>
          <w:lang w:val="pt-BR"/>
        </w:rPr>
        <w:t>268 ações</w:t>
      </w:r>
      <w:r w:rsidRPr="00295D14">
        <w:rPr>
          <w:lang w:val="pt-BR"/>
        </w:rPr>
        <w:t xml:space="preserve"> de mobilização social realizadas pelos Núcleos Municipais de Mobilização Social.</w:t>
      </w:r>
    </w:p>
    <w:p w:rsidR="00295D14" w:rsidRPr="00295D14" w:rsidRDefault="00295D14" w:rsidP="00295D14">
      <w:pPr>
        <w:pStyle w:val="Corpodetexto"/>
        <w:rPr>
          <w:lang w:val="pt-BR"/>
        </w:rPr>
      </w:pPr>
      <w:r w:rsidRPr="00295D14">
        <w:rPr>
          <w:lang w:val="pt-BR"/>
        </w:rPr>
        <w:t xml:space="preserve"> </w:t>
      </w:r>
    </w:p>
    <w:p w:rsidR="00295D14" w:rsidRPr="00295D14" w:rsidRDefault="00295D14" w:rsidP="00295D14">
      <w:pPr>
        <w:pStyle w:val="Corpodetexto"/>
        <w:rPr>
          <w:lang w:val="pt-BR"/>
        </w:rPr>
      </w:pPr>
      <w:r w:rsidRPr="00295D14">
        <w:rPr>
          <w:lang w:val="pt-BR"/>
        </w:rPr>
        <w:t>Não foi identificado nenhum novo núcleo de mobilização social.</w:t>
      </w:r>
    </w:p>
    <w:p w:rsidR="00295D14" w:rsidRPr="00295D14" w:rsidRDefault="00295D14" w:rsidP="00295D14">
      <w:pPr>
        <w:pStyle w:val="Corpodetexto"/>
        <w:rPr>
          <w:lang w:val="pt-BR"/>
        </w:rPr>
      </w:pPr>
      <w:r w:rsidRPr="00295D14">
        <w:rPr>
          <w:lang w:val="pt-BR"/>
        </w:rPr>
        <w:t xml:space="preserve"> </w:t>
      </w:r>
    </w:p>
    <w:p w:rsidR="00295D14" w:rsidRPr="00295D14" w:rsidRDefault="00295D14" w:rsidP="00295D14">
      <w:pPr>
        <w:pStyle w:val="Corpodetexto"/>
        <w:rPr>
          <w:lang w:val="pt-BR"/>
        </w:rPr>
      </w:pPr>
      <w:r w:rsidRPr="00295D14">
        <w:rPr>
          <w:lang w:val="pt-BR"/>
        </w:rPr>
        <w:t xml:space="preserve">Atualmente contamos com </w:t>
      </w:r>
      <w:r w:rsidRPr="00295D14">
        <w:rPr>
          <w:b/>
          <w:lang w:val="pt-BR"/>
        </w:rPr>
        <w:t>680 Núcleos</w:t>
      </w:r>
      <w:r>
        <w:rPr>
          <w:lang w:val="pt-BR"/>
        </w:rPr>
        <w:t xml:space="preserve"> municipais de Mobilização </w:t>
      </w:r>
      <w:proofErr w:type="gramStart"/>
      <w:r>
        <w:rPr>
          <w:lang w:val="pt-BR"/>
        </w:rPr>
        <w:t>S</w:t>
      </w:r>
      <w:r w:rsidRPr="00295D14">
        <w:rPr>
          <w:lang w:val="pt-BR"/>
        </w:rPr>
        <w:t>ocial identificados</w:t>
      </w:r>
      <w:proofErr w:type="gramEnd"/>
      <w:r w:rsidRPr="00295D14">
        <w:rPr>
          <w:lang w:val="pt-BR"/>
        </w:rPr>
        <w:t>.</w:t>
      </w:r>
    </w:p>
    <w:p w:rsidR="00295D14" w:rsidRPr="00295D14" w:rsidRDefault="00295D14" w:rsidP="00295D14">
      <w:pPr>
        <w:pStyle w:val="Corpodetexto"/>
        <w:rPr>
          <w:lang w:val="pt-BR"/>
        </w:rPr>
      </w:pPr>
      <w:r w:rsidRPr="00295D14">
        <w:rPr>
          <w:lang w:val="pt-BR"/>
        </w:rPr>
        <w:t xml:space="preserve"> </w:t>
      </w:r>
      <w:bookmarkStart w:id="0" w:name="_GoBack"/>
      <w:bookmarkEnd w:id="0"/>
    </w:p>
    <w:p w:rsidR="00073F84" w:rsidRPr="00295D14" w:rsidRDefault="00295D14" w:rsidP="00295D14">
      <w:pPr>
        <w:pStyle w:val="Corpodetexto"/>
        <w:rPr>
          <w:sz w:val="20"/>
          <w:lang w:val="pt-BR"/>
        </w:rPr>
      </w:pPr>
      <w:r w:rsidRPr="00295D14">
        <w:rPr>
          <w:lang w:val="pt-BR"/>
        </w:rPr>
        <w:t xml:space="preserve">Em anexo segue gráficos e mapas referente </w:t>
      </w:r>
      <w:proofErr w:type="gramStart"/>
      <w:r w:rsidRPr="00295D14">
        <w:rPr>
          <w:lang w:val="pt-BR"/>
        </w:rPr>
        <w:t>a</w:t>
      </w:r>
      <w:proofErr w:type="gramEnd"/>
      <w:r w:rsidRPr="00295D14">
        <w:rPr>
          <w:lang w:val="pt-BR"/>
        </w:rPr>
        <w:t xml:space="preserve"> situação dos núcleos municipais de mobilização social em novembro.</w:t>
      </w:r>
    </w:p>
    <w:p w:rsidR="00073F84" w:rsidRPr="00295D14" w:rsidRDefault="00073F84">
      <w:pPr>
        <w:pStyle w:val="Corpodetexto"/>
        <w:rPr>
          <w:sz w:val="20"/>
          <w:lang w:val="pt-BR"/>
        </w:rPr>
      </w:pPr>
    </w:p>
    <w:p w:rsidR="00073F84" w:rsidRPr="00295D14" w:rsidRDefault="00295D14">
      <w:pPr>
        <w:pStyle w:val="Corpodetexto"/>
        <w:spacing w:before="2"/>
        <w:rPr>
          <w:sz w:val="18"/>
          <w:lang w:val="pt-BR"/>
        </w:rPr>
      </w:pPr>
      <w:r>
        <w:rPr>
          <w:noProof/>
          <w:sz w:val="18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6.5pt;margin-top:12.7pt;width:123.75pt;height:35.25pt;z-index:251658240" stroked="f">
            <v:textbox>
              <w:txbxContent>
                <w:p w:rsidR="00295D14" w:rsidRDefault="00295D14"/>
              </w:txbxContent>
            </v:textbox>
          </v:shape>
        </w:pict>
      </w:r>
      <w:r>
        <w:rPr>
          <w:noProof/>
          <w:sz w:val="18"/>
          <w:lang w:val="pt-BR" w:eastAsia="pt-BR"/>
        </w:rPr>
        <w:drawing>
          <wp:inline distT="0" distB="0" distL="0" distR="0">
            <wp:extent cx="6978650" cy="49352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icípios que relataram ações de mobilização social em Novemb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  <w:r>
        <w:rPr>
          <w:noProof/>
          <w:sz w:val="18"/>
          <w:lang w:val="pt-BR" w:eastAsia="pt-BR"/>
        </w:rPr>
        <w:drawing>
          <wp:inline distT="0" distB="0" distL="0" distR="0">
            <wp:extent cx="6978650" cy="49352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úcleos de mobilização social identificados no Estado de Minas Gera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  <w:r>
        <w:rPr>
          <w:noProof/>
          <w:sz w:val="18"/>
          <w:lang w:val="pt-BR" w:eastAsia="pt-BR"/>
        </w:rPr>
        <w:drawing>
          <wp:inline distT="0" distB="0" distL="0" distR="0">
            <wp:extent cx="6978650" cy="57880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de ações de mobilização social por regional de saú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295D14" w:rsidRDefault="00295D14">
      <w:pPr>
        <w:rPr>
          <w:noProof/>
          <w:sz w:val="18"/>
          <w:lang w:val="pt-BR" w:eastAsia="pt-BR"/>
        </w:rPr>
      </w:pPr>
    </w:p>
    <w:p w:rsidR="00073F84" w:rsidRDefault="00073F84">
      <w:pPr>
        <w:pStyle w:val="Corpodetexto"/>
        <w:spacing w:before="4"/>
        <w:rPr>
          <w:rFonts w:ascii="Times New Roman"/>
          <w:sz w:val="18"/>
        </w:rPr>
      </w:pPr>
    </w:p>
    <w:sectPr w:rsidR="00073F84">
      <w:headerReference w:type="default" r:id="rId10"/>
      <w:pgSz w:w="11910" w:h="16840"/>
      <w:pgMar w:top="900" w:right="320" w:bottom="280" w:left="600" w:header="9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180" w:rsidRDefault="004C1180">
      <w:r>
        <w:separator/>
      </w:r>
    </w:p>
  </w:endnote>
  <w:endnote w:type="continuationSeparator" w:id="0">
    <w:p w:rsidR="004C1180" w:rsidRDefault="004C1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180" w:rsidRDefault="004C1180">
      <w:r>
        <w:separator/>
      </w:r>
    </w:p>
  </w:footnote>
  <w:footnote w:type="continuationSeparator" w:id="0">
    <w:p w:rsidR="004C1180" w:rsidRDefault="004C1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84" w:rsidRDefault="004C118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7E5F28EF" wp14:editId="23B2629F">
          <wp:simplePos x="0" y="0"/>
          <wp:positionH relativeFrom="page">
            <wp:posOffset>5827776</wp:posOffset>
          </wp:positionH>
          <wp:positionV relativeFrom="page">
            <wp:posOffset>58407</wp:posOffset>
          </wp:positionV>
          <wp:extent cx="1456944" cy="711212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944" cy="711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.45pt;margin-top:33.55pt;width:398.5pt;height:13.05pt;z-index:-251658240;mso-position-horizontal-relative:page;mso-position-vertical-relative:page" filled="f" stroked="f">
          <v:textbox style="mso-next-textbox:#_x0000_s2049" inset="0,0,0,0">
            <w:txbxContent>
              <w:p w:rsidR="00073F84" w:rsidRPr="00295D14" w:rsidRDefault="004C1180">
                <w:pPr>
                  <w:spacing w:line="245" w:lineRule="exact"/>
                  <w:ind w:left="20" w:right="-3"/>
                  <w:rPr>
                    <w:b/>
                    <w:lang w:val="pt-BR"/>
                  </w:rPr>
                </w:pPr>
                <w:r w:rsidRPr="00295D14">
                  <w:rPr>
                    <w:b/>
                    <w:color w:val="C00000"/>
                    <w:lang w:val="pt-BR"/>
                  </w:rPr>
                  <w:t>Assessoria de Comunicação Social / Coordenadoria de Publicidade e Mobilização Social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73F84"/>
    <w:rsid w:val="00073F84"/>
    <w:rsid w:val="00295D14"/>
    <w:rsid w:val="004C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95D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D14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95D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5D14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95D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5D14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</Words>
  <Characters>397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 Veroni Maia</dc:creator>
  <cp:lastModifiedBy>Wander Veroni Maia</cp:lastModifiedBy>
  <cp:revision>2</cp:revision>
  <dcterms:created xsi:type="dcterms:W3CDTF">2016-12-13T16:04:00Z</dcterms:created>
  <dcterms:modified xsi:type="dcterms:W3CDTF">2016-12-13T16:16:00Z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2016-12-13T00:00:00Z</vt:filetime>
  </property>
</Properties>
</file>