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C10F" w14:textId="77777777" w:rsidR="00B42E16" w:rsidRDefault="00B42E16" w:rsidP="00B42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FF0000"/>
        </w:rPr>
      </w:pPr>
    </w:p>
    <w:p w14:paraId="74471D62" w14:textId="65FACB94" w:rsidR="00B42E16" w:rsidRDefault="008809BB" w:rsidP="008809BB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759"/>
        <w:gridCol w:w="353"/>
        <w:gridCol w:w="1384"/>
        <w:gridCol w:w="1395"/>
        <w:gridCol w:w="1103"/>
        <w:gridCol w:w="996"/>
        <w:gridCol w:w="1264"/>
        <w:gridCol w:w="1577"/>
      </w:tblGrid>
      <w:tr w:rsidR="00B42E16" w14:paraId="675BD045" w14:textId="77777777" w:rsidTr="008809BB">
        <w:trPr>
          <w:trHeight w:val="300"/>
        </w:trPr>
        <w:tc>
          <w:tcPr>
            <w:tcW w:w="1271" w:type="dxa"/>
            <w:gridSpan w:val="2"/>
            <w:vMerge w:val="restart"/>
          </w:tcPr>
          <w:p w14:paraId="646DB081" w14:textId="64649133" w:rsidR="00B42E16" w:rsidRDefault="008809BB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eastAsia="pt-BR"/>
              </w:rPr>
              <w:drawing>
                <wp:inline distT="0" distB="0" distL="0" distR="0" wp14:anchorId="72DF670C" wp14:editId="1D53B29A">
                  <wp:extent cx="714375" cy="981710"/>
                  <wp:effectExtent l="0" t="0" r="9525" b="8890"/>
                  <wp:docPr id="1714408760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2" w:type="dxa"/>
            <w:gridSpan w:val="7"/>
          </w:tcPr>
          <w:p w14:paraId="5F19443D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SECRETARIA DE ESTADO DA SAÚDE DE MINAS GERAIS</w:t>
            </w:r>
          </w:p>
        </w:tc>
      </w:tr>
      <w:tr w:rsidR="00B42E16" w14:paraId="68764784" w14:textId="77777777" w:rsidTr="008809BB">
        <w:trPr>
          <w:trHeight w:val="300"/>
        </w:trPr>
        <w:tc>
          <w:tcPr>
            <w:tcW w:w="1271" w:type="dxa"/>
            <w:gridSpan w:val="2"/>
            <w:vMerge/>
          </w:tcPr>
          <w:p w14:paraId="4851C76D" w14:textId="77777777" w:rsidR="00B42E16" w:rsidRDefault="00B42E16" w:rsidP="004B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72" w:type="dxa"/>
            <w:gridSpan w:val="7"/>
          </w:tcPr>
          <w:p w14:paraId="045C6AB5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SUPERINTENDÊNCIA DE VIGILÂNCIA SANITÁRIA           </w:t>
            </w:r>
          </w:p>
        </w:tc>
      </w:tr>
      <w:tr w:rsidR="00B42E16" w14:paraId="7B26A8A5" w14:textId="77777777" w:rsidTr="008809BB">
        <w:trPr>
          <w:trHeight w:val="300"/>
        </w:trPr>
        <w:tc>
          <w:tcPr>
            <w:tcW w:w="1271" w:type="dxa"/>
            <w:gridSpan w:val="2"/>
            <w:vMerge/>
          </w:tcPr>
          <w:p w14:paraId="1CA281C6" w14:textId="77777777" w:rsidR="00B42E16" w:rsidRDefault="00B42E16" w:rsidP="004B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72" w:type="dxa"/>
            <w:gridSpan w:val="7"/>
          </w:tcPr>
          <w:p w14:paraId="21595535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DIRETORIA DE VIGILÂNCIA EM MEDICAMENTOS E CONGÊNERES</w:t>
            </w:r>
          </w:p>
        </w:tc>
      </w:tr>
      <w:tr w:rsidR="00B42E16" w14:paraId="5472EEBE" w14:textId="77777777" w:rsidTr="008809BB">
        <w:trPr>
          <w:trHeight w:val="300"/>
        </w:trPr>
        <w:tc>
          <w:tcPr>
            <w:tcW w:w="1271" w:type="dxa"/>
            <w:gridSpan w:val="2"/>
            <w:vMerge/>
          </w:tcPr>
          <w:p w14:paraId="1520AC58" w14:textId="77777777" w:rsidR="00B42E16" w:rsidRDefault="00B42E16" w:rsidP="004B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72" w:type="dxa"/>
            <w:gridSpan w:val="7"/>
          </w:tcPr>
          <w:p w14:paraId="21805CC0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NUVISA REGIONAL XXXXXXXXXX</w:t>
            </w:r>
          </w:p>
        </w:tc>
      </w:tr>
      <w:tr w:rsidR="00B42E16" w14:paraId="547AE187" w14:textId="77777777" w:rsidTr="008809BB">
        <w:trPr>
          <w:trHeight w:val="375"/>
        </w:trPr>
        <w:tc>
          <w:tcPr>
            <w:tcW w:w="9343" w:type="dxa"/>
            <w:gridSpan w:val="9"/>
          </w:tcPr>
          <w:p w14:paraId="583DC351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2E16" w14:paraId="4A66A0E9" w14:textId="77777777" w:rsidTr="008809BB">
        <w:trPr>
          <w:trHeight w:val="510"/>
        </w:trPr>
        <w:tc>
          <w:tcPr>
            <w:tcW w:w="9343" w:type="dxa"/>
            <w:gridSpan w:val="9"/>
          </w:tcPr>
          <w:p w14:paraId="092ACF7D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MUNICÍPIO:</w:t>
            </w:r>
          </w:p>
        </w:tc>
      </w:tr>
      <w:tr w:rsidR="00B42E16" w14:paraId="3ECB8109" w14:textId="77777777" w:rsidTr="008809BB">
        <w:trPr>
          <w:trHeight w:val="850"/>
        </w:trPr>
        <w:tc>
          <w:tcPr>
            <w:tcW w:w="512" w:type="dxa"/>
          </w:tcPr>
          <w:p w14:paraId="5E37F4D1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DATA </w:t>
            </w:r>
          </w:p>
        </w:tc>
        <w:tc>
          <w:tcPr>
            <w:tcW w:w="1112" w:type="dxa"/>
            <w:gridSpan w:val="2"/>
          </w:tcPr>
          <w:p w14:paraId="23B7DE87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NUMERAÇÃO CONCEDIDA</w:t>
            </w:r>
          </w:p>
        </w:tc>
        <w:tc>
          <w:tcPr>
            <w:tcW w:w="1384" w:type="dxa"/>
          </w:tcPr>
          <w:p w14:paraId="5FE0AA65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TIPO DE NOTIFICAÇÃO DE RECEITA</w:t>
            </w:r>
          </w:p>
        </w:tc>
        <w:tc>
          <w:tcPr>
            <w:tcW w:w="1395" w:type="dxa"/>
          </w:tcPr>
          <w:p w14:paraId="48F5DE3A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Nº AUTORIZAÇÃO VISA</w:t>
            </w:r>
          </w:p>
        </w:tc>
        <w:tc>
          <w:tcPr>
            <w:tcW w:w="1103" w:type="dxa"/>
          </w:tcPr>
          <w:p w14:paraId="1B5B2260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PRESCRITOR/ INSTITUIÇÃO/VISA MUNICIPAL</w:t>
            </w:r>
          </w:p>
        </w:tc>
        <w:tc>
          <w:tcPr>
            <w:tcW w:w="996" w:type="dxa"/>
          </w:tcPr>
          <w:p w14:paraId="12428569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C.R.M.</w:t>
            </w:r>
          </w:p>
          <w:p w14:paraId="1D04BA07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C.R.M.V.</w:t>
            </w:r>
          </w:p>
          <w:p w14:paraId="596170D0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C.R.O</w:t>
            </w:r>
          </w:p>
        </w:tc>
        <w:tc>
          <w:tcPr>
            <w:tcW w:w="1264" w:type="dxa"/>
          </w:tcPr>
          <w:p w14:paraId="0A31C657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RESPONSÁVEL PELA LIBERAÇÃO</w:t>
            </w:r>
          </w:p>
        </w:tc>
        <w:tc>
          <w:tcPr>
            <w:tcW w:w="1577" w:type="dxa"/>
          </w:tcPr>
          <w:p w14:paraId="3292A4DD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RESPONSÁVEL PELO RECEBIMENTO DA NUMERAÇÃO OU TALONÁRIO</w:t>
            </w:r>
          </w:p>
        </w:tc>
      </w:tr>
      <w:tr w:rsidR="00B42E16" w14:paraId="2348F3D5" w14:textId="77777777" w:rsidTr="008809BB">
        <w:trPr>
          <w:trHeight w:val="315"/>
        </w:trPr>
        <w:tc>
          <w:tcPr>
            <w:tcW w:w="512" w:type="dxa"/>
          </w:tcPr>
          <w:p w14:paraId="20220C70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</w:tcPr>
          <w:p w14:paraId="5543FA2E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</w:tcPr>
          <w:p w14:paraId="2BE19A38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</w:tcPr>
          <w:p w14:paraId="08E61237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3" w:type="dxa"/>
          </w:tcPr>
          <w:p w14:paraId="7D558079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542EA083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</w:tcPr>
          <w:p w14:paraId="1BD0937D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</w:tcPr>
          <w:p w14:paraId="2BB6EA58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2E16" w14:paraId="6931689E" w14:textId="77777777" w:rsidTr="008809BB">
        <w:trPr>
          <w:trHeight w:val="315"/>
        </w:trPr>
        <w:tc>
          <w:tcPr>
            <w:tcW w:w="512" w:type="dxa"/>
          </w:tcPr>
          <w:p w14:paraId="40BEFF41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</w:tcPr>
          <w:p w14:paraId="7A534863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4" w:type="dxa"/>
          </w:tcPr>
          <w:p w14:paraId="680CEDC1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</w:tcPr>
          <w:p w14:paraId="530A059D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3" w:type="dxa"/>
          </w:tcPr>
          <w:p w14:paraId="42864595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34282E09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</w:tcPr>
          <w:p w14:paraId="047ADEFF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</w:tcPr>
          <w:p w14:paraId="78C99A4D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2E16" w14:paraId="3D3773A9" w14:textId="77777777" w:rsidTr="008809BB">
        <w:trPr>
          <w:trHeight w:val="315"/>
        </w:trPr>
        <w:tc>
          <w:tcPr>
            <w:tcW w:w="512" w:type="dxa"/>
          </w:tcPr>
          <w:p w14:paraId="27875DED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</w:tcPr>
          <w:p w14:paraId="0F2B0F7D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4" w:type="dxa"/>
          </w:tcPr>
          <w:p w14:paraId="01FDDF58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</w:tcPr>
          <w:p w14:paraId="036DD78A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3" w:type="dxa"/>
          </w:tcPr>
          <w:p w14:paraId="27F26ED3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1A926D23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</w:tcPr>
          <w:p w14:paraId="7E718FCC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</w:tcPr>
          <w:p w14:paraId="65A67084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2E16" w14:paraId="425BC2B5" w14:textId="77777777" w:rsidTr="008809BB">
        <w:trPr>
          <w:trHeight w:val="315"/>
        </w:trPr>
        <w:tc>
          <w:tcPr>
            <w:tcW w:w="512" w:type="dxa"/>
          </w:tcPr>
          <w:p w14:paraId="135CEFF7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</w:tcPr>
          <w:p w14:paraId="6F6E9AD6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4" w:type="dxa"/>
          </w:tcPr>
          <w:p w14:paraId="01370838" w14:textId="77777777" w:rsidR="00B42E16" w:rsidRDefault="00B42E16" w:rsidP="004B4C79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</w:tcPr>
          <w:p w14:paraId="37430537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3" w:type="dxa"/>
          </w:tcPr>
          <w:p w14:paraId="212BE3A7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2BC9465A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" w:type="dxa"/>
          </w:tcPr>
          <w:p w14:paraId="639CA583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</w:tcPr>
          <w:p w14:paraId="0B8682FC" w14:textId="77777777" w:rsidR="00B42E16" w:rsidRDefault="00B42E16" w:rsidP="004B4C7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5496654" w14:textId="77777777" w:rsidR="00B42E16" w:rsidRDefault="00B42E16" w:rsidP="00B42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FF0000"/>
        </w:rPr>
      </w:pPr>
    </w:p>
    <w:p w14:paraId="7BE796C7" w14:textId="77777777" w:rsidR="00B42E16" w:rsidRDefault="00B42E16" w:rsidP="00B42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E905091" w14:textId="77777777" w:rsidR="00B42E16" w:rsidRDefault="00B42E16" w:rsidP="00B42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D83517D" w14:textId="3E189451" w:rsidR="00B42E16" w:rsidRPr="001014C0" w:rsidRDefault="001014C0" w:rsidP="001014C0">
      <w:pPr>
        <w:tabs>
          <w:tab w:val="left" w:pos="5670"/>
        </w:tabs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sectPr w:rsidR="00B42E16" w:rsidRPr="001014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992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0F9A1" w14:textId="77777777" w:rsidR="00334FBD" w:rsidRDefault="00334FBD" w:rsidP="00B42E1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BDA78CE" w14:textId="77777777" w:rsidR="00334FBD" w:rsidRDefault="00334FBD" w:rsidP="00B42E1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B0CF" w14:textId="77777777" w:rsidR="00BC780F" w:rsidRDefault="00BC78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5ABF" w14:textId="77777777" w:rsidR="00BC780F" w:rsidRDefault="00BC780F">
    <w:pPr>
      <w:tabs>
        <w:tab w:val="left" w:pos="0"/>
        <w:tab w:val="left" w:pos="4321"/>
        <w:tab w:val="center" w:pos="4419"/>
        <w:tab w:val="right" w:pos="8838"/>
      </w:tabs>
      <w:spacing w:after="0" w:line="240" w:lineRule="auto"/>
      <w:ind w:left="0" w:hanging="2"/>
      <w:jc w:val="center"/>
      <w:rPr>
        <w:rFonts w:ascii="Arial" w:eastAsia="Arial" w:hAnsi="Arial" w:cs="Arial"/>
        <w:sz w:val="24"/>
        <w:szCs w:val="24"/>
      </w:rPr>
    </w:pPr>
  </w:p>
  <w:p w14:paraId="0B5959C2" w14:textId="739F590F" w:rsidR="00B42E16" w:rsidRPr="008809BB" w:rsidRDefault="00B42E16" w:rsidP="00DE2F4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Chars="0" w:left="2" w:hanging="2"/>
      <w:jc w:val="right"/>
      <w:rPr>
        <w:rFonts w:ascii="Arial" w:hAnsi="Arial" w:cs="Arial"/>
        <w:b/>
        <w:bCs/>
        <w:sz w:val="18"/>
        <w:szCs w:val="18"/>
      </w:rPr>
    </w:pPr>
    <w:r w:rsidRPr="00DE2F4F">
      <w:rPr>
        <w:rFonts w:ascii="Arial" w:hAnsi="Arial" w:cs="Arial"/>
        <w:sz w:val="18"/>
        <w:szCs w:val="18"/>
      </w:rPr>
      <w:t xml:space="preserve">ANEXO </w:t>
    </w:r>
    <w:r w:rsidR="00027B6E">
      <w:rPr>
        <w:rFonts w:ascii="Arial" w:hAnsi="Arial" w:cs="Arial"/>
        <w:sz w:val="18"/>
        <w:szCs w:val="18"/>
      </w:rPr>
      <w:t>V</w:t>
    </w:r>
    <w:r w:rsidR="00175590">
      <w:rPr>
        <w:rFonts w:ascii="Arial" w:hAnsi="Arial" w:cs="Arial"/>
        <w:sz w:val="18"/>
        <w:szCs w:val="18"/>
      </w:rPr>
      <w:t xml:space="preserve"> -</w:t>
    </w:r>
    <w:r w:rsidRPr="00DE2F4F">
      <w:rPr>
        <w:rFonts w:ascii="Arial" w:hAnsi="Arial" w:cs="Arial"/>
        <w:sz w:val="18"/>
        <w:szCs w:val="18"/>
      </w:rPr>
      <w:t xml:space="preserve"> </w:t>
    </w:r>
    <w:r w:rsidR="001014C0" w:rsidRPr="00DE2F4F">
      <w:rPr>
        <w:rFonts w:ascii="Arial" w:hAnsi="Arial" w:cs="Arial"/>
        <w:sz w:val="18"/>
        <w:szCs w:val="18"/>
      </w:rPr>
      <w:t>M</w:t>
    </w:r>
    <w:r w:rsidR="00A5086B">
      <w:rPr>
        <w:rFonts w:ascii="Arial" w:hAnsi="Arial" w:cs="Arial"/>
        <w:sz w:val="18"/>
        <w:szCs w:val="18"/>
      </w:rPr>
      <w:t xml:space="preserve">odelo </w:t>
    </w:r>
    <w:r w:rsidR="001014C0" w:rsidRPr="00DE2F4F">
      <w:rPr>
        <w:rFonts w:ascii="Arial" w:hAnsi="Arial" w:cs="Arial"/>
        <w:sz w:val="18"/>
        <w:szCs w:val="18"/>
      </w:rPr>
      <w:t>P</w:t>
    </w:r>
    <w:r w:rsidR="00A5086B">
      <w:rPr>
        <w:rFonts w:ascii="Arial" w:hAnsi="Arial" w:cs="Arial"/>
        <w:sz w:val="18"/>
        <w:szCs w:val="18"/>
      </w:rPr>
      <w:t>lanilha</w:t>
    </w:r>
    <w:r w:rsidR="001014C0" w:rsidRPr="00DE2F4F">
      <w:rPr>
        <w:rFonts w:ascii="Arial" w:hAnsi="Arial" w:cs="Arial"/>
        <w:sz w:val="18"/>
        <w:szCs w:val="18"/>
      </w:rPr>
      <w:t xml:space="preserve"> </w:t>
    </w:r>
    <w:r w:rsidR="00A5086B">
      <w:rPr>
        <w:rFonts w:ascii="Arial" w:hAnsi="Arial" w:cs="Arial"/>
        <w:sz w:val="18"/>
        <w:szCs w:val="18"/>
      </w:rPr>
      <w:t>de</w:t>
    </w:r>
    <w:r w:rsidR="001014C0" w:rsidRPr="00DE2F4F">
      <w:rPr>
        <w:rFonts w:ascii="Arial" w:hAnsi="Arial" w:cs="Arial"/>
        <w:sz w:val="18"/>
        <w:szCs w:val="18"/>
      </w:rPr>
      <w:t xml:space="preserve"> C</w:t>
    </w:r>
    <w:r w:rsidR="00A5086B">
      <w:rPr>
        <w:rFonts w:ascii="Arial" w:hAnsi="Arial" w:cs="Arial"/>
        <w:sz w:val="18"/>
        <w:szCs w:val="18"/>
      </w:rPr>
      <w:t>ontrole</w:t>
    </w:r>
    <w:r w:rsidR="001014C0" w:rsidRPr="00DE2F4F">
      <w:rPr>
        <w:rFonts w:ascii="Arial" w:hAnsi="Arial" w:cs="Arial"/>
        <w:sz w:val="18"/>
        <w:szCs w:val="18"/>
      </w:rPr>
      <w:t xml:space="preserve"> </w:t>
    </w:r>
    <w:r w:rsidR="00A5086B">
      <w:rPr>
        <w:rFonts w:ascii="Arial" w:hAnsi="Arial" w:cs="Arial"/>
        <w:sz w:val="18"/>
        <w:szCs w:val="18"/>
      </w:rPr>
      <w:t>de</w:t>
    </w:r>
    <w:r w:rsidR="001014C0" w:rsidRPr="00DE2F4F">
      <w:rPr>
        <w:rFonts w:ascii="Arial" w:hAnsi="Arial" w:cs="Arial"/>
        <w:sz w:val="18"/>
        <w:szCs w:val="18"/>
      </w:rPr>
      <w:t xml:space="preserve"> D</w:t>
    </w:r>
    <w:r w:rsidR="00A5086B">
      <w:rPr>
        <w:rFonts w:ascii="Arial" w:hAnsi="Arial" w:cs="Arial"/>
        <w:sz w:val="18"/>
        <w:szCs w:val="18"/>
      </w:rPr>
      <w:t>istribuição</w:t>
    </w:r>
    <w:r w:rsidR="001014C0" w:rsidRPr="00DE2F4F">
      <w:rPr>
        <w:rFonts w:ascii="Arial" w:hAnsi="Arial" w:cs="Arial"/>
        <w:sz w:val="18"/>
        <w:szCs w:val="18"/>
      </w:rPr>
      <w:t xml:space="preserve"> </w:t>
    </w:r>
    <w:r w:rsidR="00A5086B">
      <w:rPr>
        <w:rFonts w:ascii="Arial" w:hAnsi="Arial" w:cs="Arial"/>
        <w:sz w:val="18"/>
        <w:szCs w:val="18"/>
      </w:rPr>
      <w:t>de</w:t>
    </w:r>
    <w:r w:rsidR="001014C0" w:rsidRPr="00DE2F4F">
      <w:rPr>
        <w:rFonts w:ascii="Arial" w:hAnsi="Arial" w:cs="Arial"/>
        <w:sz w:val="18"/>
        <w:szCs w:val="18"/>
      </w:rPr>
      <w:t xml:space="preserve"> N</w:t>
    </w:r>
    <w:r w:rsidR="00A5086B">
      <w:rPr>
        <w:rFonts w:ascii="Arial" w:hAnsi="Arial" w:cs="Arial"/>
        <w:sz w:val="18"/>
        <w:szCs w:val="18"/>
      </w:rPr>
      <w:t>umeração</w:t>
    </w:r>
    <w:r w:rsidR="001014C0" w:rsidRPr="00DE2F4F">
      <w:rPr>
        <w:rFonts w:ascii="Arial" w:hAnsi="Arial" w:cs="Arial"/>
        <w:sz w:val="18"/>
        <w:szCs w:val="18"/>
      </w:rPr>
      <w:t xml:space="preserve"> </w:t>
    </w:r>
    <w:r w:rsidR="00A5086B">
      <w:rPr>
        <w:rFonts w:ascii="Arial" w:hAnsi="Arial" w:cs="Arial"/>
        <w:sz w:val="18"/>
        <w:szCs w:val="18"/>
      </w:rPr>
      <w:t>e</w:t>
    </w:r>
    <w:r w:rsidR="001014C0" w:rsidRPr="00DE2F4F">
      <w:rPr>
        <w:rFonts w:ascii="Arial" w:hAnsi="Arial" w:cs="Arial"/>
        <w:sz w:val="18"/>
        <w:szCs w:val="18"/>
      </w:rPr>
      <w:t>/</w:t>
    </w:r>
    <w:r w:rsidR="00A5086B">
      <w:rPr>
        <w:rFonts w:ascii="Arial" w:hAnsi="Arial" w:cs="Arial"/>
        <w:sz w:val="18"/>
        <w:szCs w:val="18"/>
      </w:rPr>
      <w:t>ou</w:t>
    </w:r>
    <w:r w:rsidR="001014C0" w:rsidRPr="00DE2F4F">
      <w:rPr>
        <w:rFonts w:ascii="Arial" w:hAnsi="Arial" w:cs="Arial"/>
        <w:sz w:val="18"/>
        <w:szCs w:val="18"/>
      </w:rPr>
      <w:t xml:space="preserve"> T</w:t>
    </w:r>
    <w:r w:rsidR="00A5086B">
      <w:rPr>
        <w:rFonts w:ascii="Arial" w:hAnsi="Arial" w:cs="Arial"/>
        <w:sz w:val="18"/>
        <w:szCs w:val="18"/>
      </w:rPr>
      <w:t>alonários</w:t>
    </w:r>
    <w:r w:rsidR="008809BB">
      <w:rPr>
        <w:rFonts w:ascii="Arial" w:hAnsi="Arial" w:cs="Arial"/>
        <w:sz w:val="18"/>
        <w:szCs w:val="18"/>
      </w:rPr>
      <w:t>.</w:t>
    </w:r>
    <w:r w:rsidRPr="00DE2F4F">
      <w:rPr>
        <w:rFonts w:ascii="Arial" w:hAnsi="Arial" w:cs="Arial"/>
        <w:sz w:val="18"/>
        <w:szCs w:val="18"/>
      </w:rPr>
      <w:t xml:space="preserve"> </w:t>
    </w:r>
    <w:r w:rsidR="00A5086B">
      <w:rPr>
        <w:rFonts w:ascii="Arial" w:hAnsi="Arial" w:cs="Arial"/>
        <w:sz w:val="18"/>
        <w:szCs w:val="18"/>
      </w:rPr>
      <w:t xml:space="preserve">                               </w:t>
    </w:r>
    <w:r w:rsidRPr="00DE2F4F">
      <w:rPr>
        <w:rFonts w:ascii="Arial" w:hAnsi="Arial" w:cs="Arial"/>
        <w:sz w:val="18"/>
        <w:szCs w:val="18"/>
      </w:rPr>
      <w:t>PROCEDIMENTO OPERACIONAL: Cadastro de prescritores/instituições e obtenção de talonários e numeraçã</w:t>
    </w:r>
    <w:r w:rsidR="00651A10">
      <w:rPr>
        <w:rFonts w:ascii="Arial" w:hAnsi="Arial" w:cs="Arial"/>
        <w:sz w:val="18"/>
        <w:szCs w:val="18"/>
      </w:rPr>
      <w:t>o de notificações de receita</w:t>
    </w:r>
    <w:r w:rsidRPr="00DE2F4F">
      <w:rPr>
        <w:rFonts w:ascii="Arial" w:hAnsi="Arial" w:cs="Arial"/>
        <w:sz w:val="18"/>
        <w:szCs w:val="18"/>
      </w:rPr>
      <w:t xml:space="preserve">s sob controle </w:t>
    </w:r>
    <w:r w:rsidR="00411D4E">
      <w:rPr>
        <w:rFonts w:ascii="Arial" w:hAnsi="Arial" w:cs="Arial"/>
        <w:sz w:val="18"/>
        <w:szCs w:val="18"/>
      </w:rPr>
      <w:t>especial</w:t>
    </w:r>
    <w:r w:rsidR="008809BB">
      <w:rPr>
        <w:rFonts w:ascii="Arial" w:hAnsi="Arial" w:cs="Arial"/>
        <w:sz w:val="18"/>
        <w:szCs w:val="18"/>
      </w:rPr>
      <w:t>-</w:t>
    </w:r>
    <w:r w:rsidR="00411D4E">
      <w:rPr>
        <w:rFonts w:ascii="Arial" w:hAnsi="Arial" w:cs="Arial"/>
        <w:sz w:val="18"/>
        <w:szCs w:val="18"/>
      </w:rPr>
      <w:t>POP-T-DVMC-060</w:t>
    </w:r>
    <w:r w:rsidR="00A5086B">
      <w:rPr>
        <w:rFonts w:ascii="Arial" w:hAnsi="Arial" w:cs="Arial"/>
        <w:sz w:val="18"/>
        <w:szCs w:val="18"/>
      </w:rPr>
      <w:t xml:space="preserve"> </w:t>
    </w:r>
    <w:r w:rsidR="00A5086B">
      <w:rPr>
        <w:sz w:val="18"/>
        <w:szCs w:val="18"/>
      </w:rPr>
      <w:t>–</w:t>
    </w:r>
    <w:r w:rsidR="008809BB">
      <w:rPr>
        <w:rFonts w:ascii="Arial" w:hAnsi="Arial" w:cs="Arial"/>
        <w:sz w:val="18"/>
        <w:szCs w:val="18"/>
      </w:rPr>
      <w:t xml:space="preserve"> </w:t>
    </w:r>
    <w:r w:rsidR="00056041">
      <w:rPr>
        <w:rFonts w:ascii="Arial" w:hAnsi="Arial" w:cs="Arial"/>
        <w:sz w:val="18"/>
        <w:szCs w:val="18"/>
      </w:rPr>
      <w:t>Versão</w:t>
    </w:r>
    <w:r w:rsidR="008809BB">
      <w:rPr>
        <w:rFonts w:ascii="Arial" w:hAnsi="Arial" w:cs="Arial"/>
        <w:sz w:val="18"/>
        <w:szCs w:val="18"/>
      </w:rPr>
      <w:t xml:space="preserve"> N°</w:t>
    </w:r>
    <w:r w:rsidR="00056041">
      <w:rPr>
        <w:rFonts w:ascii="Arial" w:hAnsi="Arial" w:cs="Arial"/>
        <w:sz w:val="18"/>
        <w:szCs w:val="18"/>
      </w:rPr>
      <w:t xml:space="preserve"> </w:t>
    </w:r>
    <w:r w:rsidR="00027B6E">
      <w:rPr>
        <w:rFonts w:ascii="Arial" w:hAnsi="Arial" w:cs="Arial"/>
        <w:sz w:val="18"/>
        <w:szCs w:val="18"/>
      </w:rPr>
      <w:t>02</w:t>
    </w:r>
    <w:r w:rsidR="00A5086B">
      <w:rPr>
        <w:rFonts w:ascii="Arial" w:hAnsi="Arial" w:cs="Arial"/>
        <w:sz w:val="18"/>
        <w:szCs w:val="18"/>
      </w:rPr>
      <w:t>.</w:t>
    </w:r>
    <w:r w:rsidRPr="00DE2F4F">
      <w:rPr>
        <w:rFonts w:ascii="Arial" w:hAnsi="Arial" w:cs="Arial"/>
        <w:sz w:val="18"/>
        <w:szCs w:val="18"/>
      </w:rPr>
      <w:t xml:space="preserve"> </w:t>
    </w:r>
    <w:r w:rsidR="008809BB">
      <w:rPr>
        <w:rFonts w:ascii="Arial" w:hAnsi="Arial" w:cs="Arial"/>
        <w:sz w:val="18"/>
        <w:szCs w:val="18"/>
      </w:rPr>
      <w:t xml:space="preserve">                                           </w:t>
    </w:r>
    <w:r w:rsidR="00E349BF">
      <w:rPr>
        <w:rFonts w:ascii="Arial" w:hAnsi="Arial" w:cs="Arial"/>
        <w:sz w:val="18"/>
        <w:szCs w:val="18"/>
      </w:rPr>
      <w:t xml:space="preserve">  </w:t>
    </w:r>
    <w:r w:rsidRPr="008809BB">
      <w:rPr>
        <w:rFonts w:ascii="Arial" w:hAnsi="Arial" w:cs="Arial"/>
        <w:b/>
        <w:bCs/>
        <w:sz w:val="18"/>
        <w:szCs w:val="18"/>
      </w:rPr>
      <w:t xml:space="preserve">Página </w:t>
    </w:r>
    <w:r w:rsidRPr="008809BB">
      <w:rPr>
        <w:rFonts w:ascii="Arial" w:hAnsi="Arial" w:cs="Arial"/>
        <w:b/>
        <w:bCs/>
        <w:sz w:val="18"/>
        <w:szCs w:val="18"/>
      </w:rPr>
      <w:fldChar w:fldCharType="begin"/>
    </w:r>
    <w:r w:rsidRPr="008809BB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8809BB">
      <w:rPr>
        <w:rFonts w:ascii="Arial" w:hAnsi="Arial" w:cs="Arial"/>
        <w:b/>
        <w:bCs/>
        <w:sz w:val="18"/>
        <w:szCs w:val="18"/>
      </w:rPr>
      <w:fldChar w:fldCharType="separate"/>
    </w:r>
    <w:r w:rsidR="00651A10">
      <w:rPr>
        <w:rFonts w:ascii="Arial" w:hAnsi="Arial" w:cs="Arial"/>
        <w:b/>
        <w:bCs/>
        <w:noProof/>
        <w:sz w:val="18"/>
        <w:szCs w:val="18"/>
      </w:rPr>
      <w:t>1</w:t>
    </w:r>
    <w:r w:rsidRPr="008809BB">
      <w:rPr>
        <w:rFonts w:ascii="Arial" w:hAnsi="Arial" w:cs="Arial"/>
        <w:b/>
        <w:bCs/>
        <w:sz w:val="18"/>
        <w:szCs w:val="18"/>
      </w:rPr>
      <w:fldChar w:fldCharType="end"/>
    </w:r>
    <w:r w:rsidRPr="008809BB">
      <w:rPr>
        <w:rFonts w:ascii="Arial" w:hAnsi="Arial" w:cs="Arial"/>
        <w:b/>
        <w:bCs/>
        <w:sz w:val="18"/>
        <w:szCs w:val="18"/>
      </w:rPr>
      <w:t xml:space="preserve"> de </w:t>
    </w:r>
    <w:r w:rsidRPr="008809BB">
      <w:rPr>
        <w:rFonts w:ascii="Arial" w:hAnsi="Arial" w:cs="Arial"/>
        <w:b/>
        <w:bCs/>
        <w:sz w:val="18"/>
        <w:szCs w:val="18"/>
      </w:rPr>
      <w:fldChar w:fldCharType="begin"/>
    </w:r>
    <w:r w:rsidRPr="008809BB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8809BB">
      <w:rPr>
        <w:rFonts w:ascii="Arial" w:hAnsi="Arial" w:cs="Arial"/>
        <w:b/>
        <w:bCs/>
        <w:sz w:val="18"/>
        <w:szCs w:val="18"/>
      </w:rPr>
      <w:fldChar w:fldCharType="separate"/>
    </w:r>
    <w:r w:rsidR="00651A10">
      <w:rPr>
        <w:rFonts w:ascii="Arial" w:hAnsi="Arial" w:cs="Arial"/>
        <w:b/>
        <w:bCs/>
        <w:noProof/>
        <w:sz w:val="18"/>
        <w:szCs w:val="18"/>
      </w:rPr>
      <w:t>1</w:t>
    </w:r>
    <w:r w:rsidRPr="008809BB">
      <w:rPr>
        <w:rFonts w:ascii="Arial" w:hAnsi="Arial" w:cs="Arial"/>
        <w:b/>
        <w:bCs/>
        <w:sz w:val="18"/>
        <w:szCs w:val="18"/>
      </w:rPr>
      <w:fldChar w:fldCharType="end"/>
    </w:r>
  </w:p>
  <w:p w14:paraId="7DD5316D" w14:textId="77777777" w:rsidR="00BC780F" w:rsidRPr="008809BB" w:rsidRDefault="00BC780F" w:rsidP="00DE2F4F">
    <w:pPr>
      <w:tabs>
        <w:tab w:val="left" w:pos="0"/>
        <w:tab w:val="left" w:pos="4321"/>
        <w:tab w:val="center" w:pos="4419"/>
        <w:tab w:val="right" w:pos="8838"/>
      </w:tabs>
      <w:spacing w:after="0" w:line="240" w:lineRule="auto"/>
      <w:ind w:leftChars="0" w:left="2" w:hanging="2"/>
      <w:jc w:val="right"/>
      <w:rPr>
        <w:rFonts w:ascii="Arial" w:hAnsi="Arial" w:cs="Arial"/>
        <w:b/>
        <w:bCs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9240" w14:textId="77777777" w:rsidR="00BC780F" w:rsidRDefault="00BC78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44D13" w14:textId="77777777" w:rsidR="00334FBD" w:rsidRDefault="00334FBD" w:rsidP="00B42E1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0F88076" w14:textId="77777777" w:rsidR="00334FBD" w:rsidRDefault="00334FBD" w:rsidP="00B42E1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5169" w14:textId="77777777" w:rsidR="00BC780F" w:rsidRDefault="00BC78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34"/>
      <w:gridCol w:w="7781"/>
    </w:tblGrid>
    <w:tr w:rsidR="008809BB" w:rsidRPr="006E31B7" w14:paraId="4CA87BFB" w14:textId="77777777" w:rsidTr="00DA7A63">
      <w:trPr>
        <w:trHeight w:val="776"/>
      </w:trPr>
      <w:tc>
        <w:tcPr>
          <w:tcW w:w="9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4B4B24" w14:textId="0E268B94" w:rsidR="008809BB" w:rsidRPr="006E31B7" w:rsidRDefault="008809BB" w:rsidP="008809BB">
          <w:pPr>
            <w:tabs>
              <w:tab w:val="left" w:pos="708"/>
            </w:tabs>
            <w:ind w:left="0" w:hanging="2"/>
            <w:rPr>
              <w:rFonts w:eastAsia="Times New Roman" w:cs="Times New Roman"/>
              <w:b/>
              <w:sz w:val="20"/>
              <w:lang w:val="en-US" w:eastAsia="pt-BR"/>
            </w:rPr>
          </w:pPr>
          <w:r w:rsidRPr="006E31B7">
            <w:rPr>
              <w:noProof/>
              <w:color w:val="000000"/>
              <w:sz w:val="24"/>
              <w:szCs w:val="24"/>
              <w:lang w:eastAsia="pt-BR"/>
            </w:rPr>
            <w:drawing>
              <wp:inline distT="0" distB="0" distL="0" distR="0" wp14:anchorId="77C569D4" wp14:editId="6B79EBA4">
                <wp:extent cx="1028700" cy="981075"/>
                <wp:effectExtent l="0" t="0" r="0" b="9525"/>
                <wp:docPr id="174243888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2AB094" w14:textId="1839953E" w:rsidR="008809BB" w:rsidRDefault="00027B6E" w:rsidP="008809B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Chars="0" w:left="0" w:firstLineChars="0" w:firstLine="0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ANEXO V </w:t>
          </w:r>
          <w:r w:rsidR="008809BB">
            <w:rPr>
              <w:rFonts w:ascii="Arial" w:eastAsia="Arial" w:hAnsi="Arial" w:cs="Arial"/>
              <w:b/>
              <w:color w:val="000000"/>
            </w:rPr>
            <w:t>-</w:t>
          </w:r>
          <w:r>
            <w:rPr>
              <w:rFonts w:ascii="Arial" w:eastAsia="Arial" w:hAnsi="Arial" w:cs="Arial"/>
              <w:b/>
              <w:color w:val="000000"/>
            </w:rPr>
            <w:t xml:space="preserve"> </w:t>
          </w:r>
          <w:r w:rsidR="008809BB">
            <w:rPr>
              <w:rFonts w:ascii="Arial" w:eastAsia="Arial" w:hAnsi="Arial" w:cs="Arial"/>
              <w:b/>
              <w:color w:val="000000"/>
            </w:rPr>
            <w:t>MODELO PLANILHA DE CONTROLE DE DISTRIBUIÇÃO DE NUMERAÇÃO E/OU TALONÁRIOS</w:t>
          </w:r>
        </w:p>
        <w:p w14:paraId="4178A6EC" w14:textId="77777777" w:rsidR="008809BB" w:rsidRPr="006E31B7" w:rsidRDefault="008809BB" w:rsidP="008809BB">
          <w:pPr>
            <w:tabs>
              <w:tab w:val="left" w:pos="708"/>
            </w:tabs>
            <w:ind w:left="0" w:hanging="2"/>
            <w:jc w:val="center"/>
            <w:rPr>
              <w:b/>
              <w:caps/>
            </w:rPr>
          </w:pPr>
        </w:p>
      </w:tc>
    </w:tr>
  </w:tbl>
  <w:p w14:paraId="5699531C" w14:textId="77777777" w:rsidR="00BC780F" w:rsidRPr="004B4C79" w:rsidRDefault="00BC780F" w:rsidP="004B4C79">
    <w:pPr>
      <w:widowControl w:val="0"/>
      <w:tabs>
        <w:tab w:val="left" w:pos="0"/>
      </w:tabs>
      <w:spacing w:after="0" w:line="240" w:lineRule="auto"/>
      <w:ind w:left="0" w:hanging="2"/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F1CE" w14:textId="77777777" w:rsidR="00BC780F" w:rsidRDefault="00BC78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E16"/>
    <w:rsid w:val="0001111C"/>
    <w:rsid w:val="00027B6E"/>
    <w:rsid w:val="00056041"/>
    <w:rsid w:val="000870D3"/>
    <w:rsid w:val="00093EB1"/>
    <w:rsid w:val="000A4532"/>
    <w:rsid w:val="000B1006"/>
    <w:rsid w:val="00100383"/>
    <w:rsid w:val="001014C0"/>
    <w:rsid w:val="00175590"/>
    <w:rsid w:val="001D189E"/>
    <w:rsid w:val="002571CC"/>
    <w:rsid w:val="00334FBD"/>
    <w:rsid w:val="0037536E"/>
    <w:rsid w:val="003A0A43"/>
    <w:rsid w:val="003C385B"/>
    <w:rsid w:val="0040490D"/>
    <w:rsid w:val="00411D4E"/>
    <w:rsid w:val="00537618"/>
    <w:rsid w:val="00591C08"/>
    <w:rsid w:val="00632394"/>
    <w:rsid w:val="00651A10"/>
    <w:rsid w:val="008500E3"/>
    <w:rsid w:val="008809BB"/>
    <w:rsid w:val="00892407"/>
    <w:rsid w:val="008E2EEF"/>
    <w:rsid w:val="00910632"/>
    <w:rsid w:val="00A5086B"/>
    <w:rsid w:val="00A63ADE"/>
    <w:rsid w:val="00B42E16"/>
    <w:rsid w:val="00B91142"/>
    <w:rsid w:val="00BC780F"/>
    <w:rsid w:val="00D3284A"/>
    <w:rsid w:val="00DE1F02"/>
    <w:rsid w:val="00DE2F4F"/>
    <w:rsid w:val="00E349BF"/>
    <w:rsid w:val="00EB1A2E"/>
    <w:rsid w:val="00F4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2115A"/>
  <w15:chartTrackingRefBased/>
  <w15:docId w15:val="{0F944D49-1519-43CC-ABF5-004F4C3D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42E16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2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2E16"/>
    <w:rPr>
      <w:rFonts w:ascii="Segoe UI" w:eastAsia="Calibri" w:hAnsi="Segoe UI" w:cs="Segoe UI"/>
      <w:position w:val="-1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42E16"/>
    <w:pPr>
      <w:tabs>
        <w:tab w:val="center" w:pos="4252"/>
        <w:tab w:val="right" w:pos="8504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CabealhoChar">
    <w:name w:val="Cabeçalho Char"/>
    <w:basedOn w:val="Fontepargpadro"/>
    <w:link w:val="Cabealho"/>
    <w:uiPriority w:val="99"/>
    <w:rsid w:val="00B42E16"/>
  </w:style>
  <w:style w:type="paragraph" w:styleId="Rodap">
    <w:name w:val="footer"/>
    <w:basedOn w:val="Normal"/>
    <w:link w:val="RodapChar"/>
    <w:uiPriority w:val="99"/>
    <w:unhideWhenUsed/>
    <w:rsid w:val="00B42E16"/>
    <w:pPr>
      <w:tabs>
        <w:tab w:val="center" w:pos="4252"/>
        <w:tab w:val="right" w:pos="8504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RodapChar">
    <w:name w:val="Rodapé Char"/>
    <w:basedOn w:val="Fontepargpadro"/>
    <w:link w:val="Rodap"/>
    <w:uiPriority w:val="99"/>
    <w:rsid w:val="00B42E16"/>
  </w:style>
  <w:style w:type="character" w:styleId="Refdecomentrio">
    <w:name w:val="annotation reference"/>
    <w:basedOn w:val="Fontepargpadro"/>
    <w:uiPriority w:val="99"/>
    <w:semiHidden/>
    <w:unhideWhenUsed/>
    <w:rsid w:val="008809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809B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809BB"/>
    <w:rPr>
      <w:rFonts w:ascii="Calibri" w:eastAsia="Calibri" w:hAnsi="Calibri" w:cs="Calibri"/>
      <w:position w:val="-1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809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809BB"/>
    <w:rPr>
      <w:rFonts w:ascii="Calibri" w:eastAsia="Calibri" w:hAnsi="Calibri" w:cs="Calibri"/>
      <w:b/>
      <w:bCs/>
      <w:position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Andrade Porto Costa</dc:creator>
  <cp:keywords/>
  <dc:description/>
  <cp:lastModifiedBy>Estefânia Viana</cp:lastModifiedBy>
  <cp:revision>2</cp:revision>
  <dcterms:created xsi:type="dcterms:W3CDTF">2025-11-03T15:04:00Z</dcterms:created>
  <dcterms:modified xsi:type="dcterms:W3CDTF">2025-11-03T15:04:00Z</dcterms:modified>
</cp:coreProperties>
</file>